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center"/>
        <w:rPr>
          <w:sz w:val="28"/>
          <w:szCs w:val="28"/>
        </w:rPr>
      </w:pPr>
      <w:r>
        <w:rPr>
          <w:rFonts w:cs="Arial" w:ascii="Times New Roman" w:hAnsi="Times New Roman"/>
          <w:b/>
          <w:bCs/>
          <w:sz w:val="28"/>
          <w:szCs w:val="28"/>
        </w:rPr>
        <w:t xml:space="preserve">Протокол </w:t>
      </w:r>
      <w:r>
        <w:rPr>
          <w:rFonts w:cs="Arial" w:ascii="Times New Roman" w:hAnsi="Times New Roman"/>
          <w:b/>
          <w:bCs/>
          <w:sz w:val="26"/>
          <w:szCs w:val="26"/>
        </w:rPr>
        <w:t xml:space="preserve"> </w:t>
      </w:r>
      <w:r>
        <w:rPr>
          <w:rFonts w:cs="Arial" w:ascii="Times New Roman" w:hAnsi="Times New Roman"/>
          <w:b/>
          <w:bCs/>
          <w:sz w:val="26"/>
          <w:szCs w:val="26"/>
        </w:rPr>
        <w:t>№1</w:t>
      </w:r>
    </w:p>
    <w:p>
      <w:pPr>
        <w:pStyle w:val="Normal"/>
        <w:spacing w:lineRule="auto" w:line="240" w:before="0" w:after="0"/>
        <w:ind w:firstLine="709"/>
        <w:jc w:val="center"/>
        <w:rPr>
          <w:sz w:val="28"/>
          <w:szCs w:val="28"/>
        </w:rPr>
      </w:pPr>
      <w:bookmarkStart w:id="0" w:name="_Hlk86757266"/>
      <w:r>
        <w:rPr>
          <w:rFonts w:cs="Arial" w:ascii="Times New Roman" w:hAnsi="Times New Roman"/>
          <w:b/>
          <w:bCs/>
          <w:sz w:val="28"/>
          <w:szCs w:val="28"/>
        </w:rPr>
        <w:t>общественных обсуждений проекта</w:t>
      </w:r>
      <w:bookmarkEnd w:id="0"/>
      <w:r>
        <w:rPr>
          <w:rFonts w:cs="Arial" w:ascii="Times New Roman" w:hAnsi="Times New Roman"/>
          <w:b/>
          <w:bCs/>
          <w:sz w:val="28"/>
          <w:szCs w:val="28"/>
        </w:rPr>
        <w:t xml:space="preserve"> Программы профилактики рисков причинения  </w:t>
      </w:r>
      <w:r>
        <w:rPr>
          <w:rFonts w:ascii="Times New Roman" w:hAnsi="Times New Roman"/>
          <w:b/>
          <w:sz w:val="28"/>
          <w:szCs w:val="28"/>
        </w:rPr>
        <w:t xml:space="preserve">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на автомобильном транспорте,  </w:t>
      </w:r>
      <w:r>
        <w:rPr>
          <w:rFonts w:cs="Arial" w:ascii="Times New Roman" w:hAnsi="Times New Roman"/>
          <w:b/>
          <w:bCs/>
          <w:spacing w:val="2"/>
          <w:sz w:val="28"/>
          <w:szCs w:val="28"/>
        </w:rPr>
        <w:t xml:space="preserve">городском наземном электрическом транспорте и в дорожном хозяйстве в </w:t>
      </w:r>
      <w:r>
        <w:rPr>
          <w:rFonts w:cs="Arial" w:ascii="Times New Roman" w:hAnsi="Times New Roman"/>
          <w:b/>
          <w:bCs/>
          <w:sz w:val="28"/>
          <w:szCs w:val="28"/>
        </w:rPr>
        <w:t>границах населенных пунктов  на территории   Лобойковского сельского поселения  Даниловского муниципального района Волгоградской области  на 2023год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sz w:val="28"/>
          <w:szCs w:val="28"/>
        </w:rPr>
        <w:t xml:space="preserve">  </w:t>
      </w:r>
      <w:r>
        <w:rPr>
          <w:rFonts w:cs="Arial" w:ascii="Times New Roman" w:hAnsi="Times New Roman"/>
          <w:sz w:val="28"/>
          <w:szCs w:val="28"/>
        </w:rPr>
        <w:t>с.Лобойково                                                                            01 ноября  2022 г.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 xml:space="preserve">Место и время проведения общественных обсуждений: </w:t>
      </w:r>
      <w:r>
        <w:rPr>
          <w:rFonts w:cs="Times New Roman" w:ascii="Times New Roman" w:hAnsi="Times New Roman"/>
          <w:sz w:val="28"/>
          <w:szCs w:val="28"/>
        </w:rPr>
        <w:t>403380, Волгоградская область Даниловский район с. Лобойково ул.Еланская,9, 01 ноября 2022г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b/>
          <w:bCs/>
          <w:sz w:val="28"/>
          <w:szCs w:val="28"/>
        </w:rPr>
        <w:t>Повестка дня: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 xml:space="preserve">Обсуждение проекта </w:t>
      </w:r>
      <w:r>
        <w:rPr>
          <w:rFonts w:cs="Arial" w:ascii="Times New Roman" w:hAnsi="Times New Roman"/>
          <w:b w:val="false"/>
          <w:bCs w:val="false"/>
          <w:sz w:val="28"/>
          <w:szCs w:val="28"/>
        </w:rPr>
        <w:t xml:space="preserve">Программы профилактики рисков причинения </w:t>
      </w:r>
    </w:p>
    <w:p>
      <w:pPr>
        <w:pStyle w:val="Normal"/>
        <w:numPr>
          <w:ilvl w:val="0"/>
          <w:numId w:val="0"/>
        </w:numPr>
        <w:ind w:left="0" w:right="0" w:hanging="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/>
          <w:b w:val="false"/>
          <w:bCs w:val="false"/>
          <w:spacing w:val="2"/>
          <w:sz w:val="28"/>
          <w:szCs w:val="28"/>
        </w:rPr>
        <w:t xml:space="preserve">на автомобильном транспорте, </w:t>
      </w:r>
      <w:r>
        <w:rPr>
          <w:rFonts w:cs="Arial" w:ascii="Times New Roman" w:hAnsi="Times New Roman"/>
          <w:b w:val="false"/>
          <w:bCs w:val="false"/>
          <w:spacing w:val="2"/>
          <w:sz w:val="28"/>
          <w:szCs w:val="28"/>
        </w:rPr>
        <w:t xml:space="preserve">городском наземном электрическом транспорте и в дорожном хозяйстве в </w:t>
      </w:r>
      <w:r>
        <w:rPr>
          <w:rFonts w:cs="Arial" w:ascii="Times New Roman" w:hAnsi="Times New Roman"/>
          <w:b w:val="false"/>
          <w:bCs w:val="false"/>
          <w:sz w:val="28"/>
          <w:szCs w:val="28"/>
        </w:rPr>
        <w:t>границах населенных пунктов  на территории   Лобойковского сельского поселения  Даниловского муниципального района Волгоградской области  на 2023год</w:t>
      </w:r>
    </w:p>
    <w:p>
      <w:pPr>
        <w:pStyle w:val="ConsPlusNonformat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Предложения принимались по почтовому адресу: 403380, Волгоградская область Даниловский район с. Лобойково ул.Еланская,9, а также по адресу электронной почты: </w:t>
      </w:r>
      <w:hyperlink r:id="rId2">
        <w:r>
          <w:rPr>
            <w:rStyle w:val="Style14"/>
            <w:rFonts w:cs="Times New Roman" w:ascii="Times New Roman" w:hAnsi="Times New Roman"/>
            <w:color w:val="000000"/>
            <w:sz w:val="28"/>
            <w:szCs w:val="28"/>
            <w:highlight w:val="white"/>
            <w:lang w:val="en-US"/>
          </w:rPr>
          <w:t>Loboikovo-adm@yandex.ru</w:t>
        </w:r>
      </w:hyperlink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en-US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Arial" w:ascii="Times New Roman" w:hAnsi="Times New Roman"/>
          <w:sz w:val="28"/>
          <w:szCs w:val="28"/>
        </w:rPr>
        <w:t xml:space="preserve">Оповещение о начале общественных обсуждений размещены на информационных стендах по адресу: </w:t>
      </w:r>
      <w:r>
        <w:rPr>
          <w:rFonts w:cs="Times New Roman" w:ascii="Times New Roman" w:hAnsi="Times New Roman"/>
          <w:sz w:val="28"/>
          <w:szCs w:val="28"/>
        </w:rPr>
        <w:t xml:space="preserve">403380, Волгоградская область Даниловский район с. Лобойково ул.Еланская,9 и </w:t>
      </w:r>
      <w:r>
        <w:rPr>
          <w:rFonts w:cs="Arial" w:ascii="Times New Roman" w:hAnsi="Times New Roman"/>
          <w:sz w:val="28"/>
          <w:szCs w:val="28"/>
        </w:rPr>
        <w:t xml:space="preserve"> на официальном сайте </w:t>
      </w:r>
      <w:hyperlink r:id="rId3">
        <w:r>
          <w:rPr>
            <w:rStyle w:val="Style14"/>
            <w:rFonts w:cs="Times New Roman" w:ascii="Times New Roman" w:hAnsi="Times New Roman"/>
            <w:sz w:val="28"/>
            <w:szCs w:val="28"/>
          </w:rPr>
          <w:t>http://www.danilovskiy-mr.ru/index.php/eshchjo/organy-mestnogo-samoupravleniya/administratsiya-lobojkovskogo-selskogo-poseleniya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sz w:val="28"/>
          <w:szCs w:val="28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Times New Roman" w:hAnsi="Times New Roman"/>
          <w:sz w:val="28"/>
          <w:szCs w:val="28"/>
        </w:rPr>
        <w:t xml:space="preserve">От участников общественных обсуждений постоянно проживающих на территории, в пределах которой проводятся общественные обсуждения - </w:t>
      </w:r>
      <w:r>
        <w:rPr>
          <w:rFonts w:cs="Arial" w:ascii="Times New Roman" w:hAnsi="Times New Roman"/>
          <w:b/>
          <w:bCs/>
          <w:sz w:val="28"/>
          <w:szCs w:val="28"/>
        </w:rPr>
        <w:t>не подавались</w:t>
      </w:r>
      <w:r>
        <w:rPr>
          <w:rFonts w:cs="Arial" w:ascii="Times New Roman" w:hAnsi="Times New Roman"/>
          <w:sz w:val="28"/>
          <w:szCs w:val="28"/>
        </w:rPr>
        <w:t>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Times New Roman" w:hAnsi="Times New Roman"/>
          <w:sz w:val="28"/>
          <w:szCs w:val="28"/>
        </w:rPr>
        <w:t xml:space="preserve">От иных участников общественных обсуждений  - </w:t>
      </w:r>
      <w:r>
        <w:rPr>
          <w:rFonts w:cs="Arial" w:ascii="Times New Roman" w:hAnsi="Times New Roman"/>
          <w:b/>
          <w:bCs/>
          <w:sz w:val="28"/>
          <w:szCs w:val="28"/>
        </w:rPr>
        <w:t>не подавались.</w:t>
      </w:r>
      <w:r>
        <w:rPr>
          <w:rFonts w:cs="Arial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sz w:val="28"/>
          <w:szCs w:val="28"/>
        </w:rPr>
        <w:t xml:space="preserve">Глава Лобойковского 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bookmarkStart w:id="1" w:name="__DdeLink__468_2683293141"/>
      <w:r>
        <w:rPr>
          <w:rFonts w:cs="Arial" w:ascii="Times New Roman" w:hAnsi="Times New Roman"/>
          <w:sz w:val="28"/>
          <w:szCs w:val="28"/>
        </w:rPr>
        <w:t>сельского поселения                                                            А.И. Гончаров</w:t>
      </w:r>
      <w:bookmarkEnd w:id="1"/>
    </w:p>
    <w:p>
      <w:pPr>
        <w:pStyle w:val="Standard"/>
        <w:spacing w:lineRule="auto" w:line="240" w:before="0" w:after="0"/>
        <w:ind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Web"/>
        <w:spacing w:lineRule="auto" w:line="240" w:beforeAutospacing="0" w:before="0" w:afterAutospacing="0" w:after="0"/>
        <w:ind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cs="Arial"/>
          <w:sz w:val="26"/>
          <w:szCs w:val="26"/>
        </w:rPr>
        <w:t>Приложение к протоколу</w:t>
      </w:r>
    </w:p>
    <w:p>
      <w:pPr>
        <w:pStyle w:val="NormalWeb"/>
        <w:spacing w:lineRule="auto" w:line="240" w:beforeAutospacing="0" w:before="0" w:afterAutospacing="0" w:after="0"/>
        <w:ind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cs="Arial"/>
          <w:sz w:val="26"/>
          <w:szCs w:val="26"/>
        </w:rPr>
        <w:t>общественных обсуждений</w:t>
      </w:r>
    </w:p>
    <w:p>
      <w:pPr>
        <w:pStyle w:val="NormalWeb"/>
        <w:spacing w:lineRule="auto" w:line="240" w:before="0" w:afterAutospacing="0" w:after="0"/>
        <w:ind w:firstLine="567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uto" w:line="240" w:before="0" w:afterAutospacing="0" w:after="0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cs="Arial"/>
          <w:b/>
          <w:sz w:val="28"/>
          <w:szCs w:val="28"/>
        </w:rPr>
        <w:t>Заключение о результатах общественных обсуждений</w:t>
      </w:r>
    </w:p>
    <w:p>
      <w:pPr>
        <w:pStyle w:val="NormalWeb"/>
        <w:spacing w:lineRule="auto" w:line="240" w:before="0" w:afterAutospacing="0" w:after="0"/>
        <w:ind w:firstLine="567"/>
        <w:jc w:val="center"/>
        <w:rPr>
          <w:rFonts w:cs="Arial"/>
          <w:b/>
          <w:b/>
          <w:sz w:val="28"/>
          <w:szCs w:val="28"/>
        </w:rPr>
      </w:pPr>
      <w:r>
        <w:rPr>
          <w:rFonts w:cs="Arial"/>
          <w:b/>
          <w:sz w:val="28"/>
          <w:szCs w:val="28"/>
        </w:rPr>
      </w:r>
    </w:p>
    <w:p>
      <w:pPr>
        <w:pStyle w:val="NormalWeb"/>
        <w:spacing w:lineRule="auto" w:line="240" w:before="0" w:afterAutospacing="0" w:after="0"/>
        <w:rPr>
          <w:sz w:val="28"/>
          <w:szCs w:val="28"/>
        </w:rPr>
      </w:pPr>
      <w:r>
        <w:rPr>
          <w:rFonts w:cs="Arial"/>
          <w:sz w:val="28"/>
          <w:szCs w:val="28"/>
        </w:rPr>
        <w:t>с.Лобойково                                                                        01 ноября  202</w:t>
      </w:r>
      <w:r>
        <w:rPr>
          <w:rFonts w:cs="Arial"/>
          <w:sz w:val="28"/>
          <w:szCs w:val="28"/>
        </w:rPr>
        <w:t>2</w:t>
      </w:r>
      <w:r>
        <w:rPr>
          <w:rFonts w:cs="Arial"/>
          <w:sz w:val="28"/>
          <w:szCs w:val="28"/>
        </w:rPr>
        <w:t xml:space="preserve"> г.</w:t>
      </w:r>
    </w:p>
    <w:p>
      <w:pPr>
        <w:pStyle w:val="NormalWeb"/>
        <w:spacing w:lineRule="auto" w:line="240" w:before="0" w:afterAutospacing="0" w:after="0"/>
        <w:ind w:firstLine="567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cs="Arial" w:ascii="Times New Roman" w:hAnsi="Times New Roman"/>
          <w:sz w:val="28"/>
          <w:szCs w:val="28"/>
        </w:rPr>
        <w:t xml:space="preserve">Общественные обсуждения по проекту </w:t>
      </w:r>
      <w:bookmarkStart w:id="2" w:name="_Hlk86757550"/>
      <w:r>
        <w:rPr>
          <w:rFonts w:cs="Arial" w:ascii="Times New Roman" w:hAnsi="Times New Roman"/>
          <w:sz w:val="28"/>
          <w:szCs w:val="28"/>
        </w:rPr>
        <w:t xml:space="preserve">программы </w:t>
      </w:r>
      <w:bookmarkStart w:id="3" w:name="__DdeLink__110_2239200468"/>
      <w:bookmarkEnd w:id="2"/>
      <w:r>
        <w:rPr>
          <w:rFonts w:cs="Arial" w:ascii="Times New Roman" w:hAnsi="Times New Roman"/>
          <w:b w:val="false"/>
          <w:bCs w:val="false"/>
          <w:sz w:val="28"/>
          <w:szCs w:val="28"/>
        </w:rPr>
        <w:t xml:space="preserve">Программы профилактики рисков причинения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/>
          <w:b w:val="false"/>
          <w:bCs w:val="false"/>
          <w:spacing w:val="2"/>
          <w:sz w:val="28"/>
          <w:szCs w:val="28"/>
        </w:rPr>
        <w:t xml:space="preserve">на автомобильном транспорте, </w:t>
      </w:r>
      <w:r>
        <w:rPr>
          <w:rFonts w:cs="Arial" w:ascii="Times New Roman" w:hAnsi="Times New Roman"/>
          <w:b w:val="false"/>
          <w:bCs w:val="false"/>
          <w:spacing w:val="2"/>
          <w:sz w:val="28"/>
          <w:szCs w:val="28"/>
        </w:rPr>
        <w:t xml:space="preserve">городском наземном электрическом транспорте и в дорожном хозяйстве в </w:t>
      </w:r>
      <w:r>
        <w:rPr>
          <w:rFonts w:cs="Arial" w:ascii="Times New Roman" w:hAnsi="Times New Roman"/>
          <w:b w:val="false"/>
          <w:bCs w:val="false"/>
          <w:sz w:val="28"/>
          <w:szCs w:val="28"/>
        </w:rPr>
        <w:t>границах населенных пунктов  на территории   Лобойковского сельского поселения  Даниловского муниципального района Волгоградской области  на 2023год</w:t>
      </w:r>
      <w:bookmarkEnd w:id="3"/>
      <w:r>
        <w:rPr>
          <w:rFonts w:cs="Arial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Arial" w:ascii="Times New Roman" w:hAnsi="Times New Roman"/>
          <w:sz w:val="28"/>
          <w:szCs w:val="28"/>
        </w:rPr>
        <w:t xml:space="preserve"> проводились в период с «01» октября 202</w:t>
      </w:r>
      <w:r>
        <w:rPr>
          <w:rFonts w:cs="Arial" w:ascii="Times New Roman" w:hAnsi="Times New Roman"/>
          <w:sz w:val="28"/>
          <w:szCs w:val="28"/>
        </w:rPr>
        <w:t>2</w:t>
      </w:r>
      <w:r>
        <w:rPr>
          <w:rFonts w:cs="Arial" w:ascii="Times New Roman" w:hAnsi="Times New Roman"/>
          <w:sz w:val="28"/>
          <w:szCs w:val="28"/>
        </w:rPr>
        <w:t xml:space="preserve"> по «01» ноября  202</w:t>
      </w:r>
      <w:r>
        <w:rPr>
          <w:rFonts w:cs="Arial" w:ascii="Times New Roman" w:hAnsi="Times New Roman"/>
          <w:sz w:val="28"/>
          <w:szCs w:val="28"/>
        </w:rPr>
        <w:t>2</w:t>
      </w:r>
      <w:r>
        <w:rPr>
          <w:rFonts w:cs="Arial" w:ascii="Times New Roman" w:hAnsi="Times New Roman"/>
          <w:sz w:val="28"/>
          <w:szCs w:val="28"/>
        </w:rPr>
        <w:t xml:space="preserve"> г.  по адресу: </w:t>
      </w:r>
      <w:r>
        <w:rPr>
          <w:rFonts w:cs="Times New Roman" w:ascii="Times New Roman" w:hAnsi="Times New Roman"/>
          <w:sz w:val="28"/>
          <w:szCs w:val="28"/>
        </w:rPr>
        <w:t>403380, Волгоградская область Даниловский район с. Лобойково ул.Еланская,9, а также по адресу электронной почты: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hyperlink r:id="rId4">
        <w:r>
          <w:rPr>
            <w:rStyle w:val="Style14"/>
            <w:rFonts w:cs="Times New Roman" w:ascii="Times New Roman" w:hAnsi="Times New Roman"/>
            <w:color w:val="000000"/>
            <w:sz w:val="28"/>
            <w:szCs w:val="28"/>
            <w:lang w:val="en-US"/>
          </w:rPr>
          <w:t>Loboikovo-adm@yandex.ru</w:t>
        </w:r>
      </w:hyperlink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/>
        </w:rPr>
        <w:t xml:space="preserve">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По результатам общественных обсуждений составлен протокол общественных обсуждений   от «01» ноября 202</w:t>
      </w:r>
      <w:r>
        <w:rPr>
          <w:rFonts w:cs="Arial" w:ascii="Times New Roman" w:hAnsi="Times New Roman"/>
          <w:sz w:val="28"/>
          <w:szCs w:val="28"/>
        </w:rPr>
        <w:t>2</w:t>
      </w:r>
      <w:r>
        <w:rPr>
          <w:rFonts w:cs="Arial" w:ascii="Times New Roman" w:hAnsi="Times New Roman"/>
          <w:sz w:val="28"/>
          <w:szCs w:val="28"/>
        </w:rPr>
        <w:t xml:space="preserve"> г., на основании которого подготовлено заключение о результатах общественных обсуждений.</w:t>
      </w:r>
    </w:p>
    <w:p>
      <w:pPr>
        <w:pStyle w:val="Norma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Times New Roman" w:hAnsi="Times New Roman"/>
          <w:sz w:val="28"/>
          <w:szCs w:val="28"/>
        </w:rPr>
        <w:t xml:space="preserve">В период проведения общественных обсуждений замечаний и предложений от участников </w:t>
      </w:r>
      <w:bookmarkStart w:id="4" w:name="_Hlk86757530"/>
      <w:r>
        <w:rPr>
          <w:rFonts w:cs="Arial" w:ascii="Times New Roman" w:hAnsi="Times New Roman"/>
          <w:sz w:val="28"/>
          <w:szCs w:val="28"/>
        </w:rPr>
        <w:t>общественных обсуждений</w:t>
      </w:r>
      <w:bookmarkEnd w:id="4"/>
      <w:r>
        <w:rPr>
          <w:rFonts w:cs="Arial" w:ascii="Times New Roman" w:hAnsi="Times New Roman"/>
          <w:sz w:val="28"/>
          <w:szCs w:val="28"/>
        </w:rPr>
        <w:t>, не поступало.</w:t>
      </w:r>
    </w:p>
    <w:p>
      <w:pPr>
        <w:pStyle w:val="Norma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Times New Roman" w:hAnsi="Times New Roman"/>
          <w:sz w:val="28"/>
          <w:szCs w:val="28"/>
        </w:rPr>
        <w:t>Выводы по результатам общественных обсуждений: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 xml:space="preserve">- направить проект  </w:t>
      </w:r>
      <w:r>
        <w:rPr>
          <w:rFonts w:cs="Arial" w:ascii="Times New Roman" w:hAnsi="Times New Roman"/>
          <w:b w:val="false"/>
          <w:bCs w:val="false"/>
          <w:sz w:val="28"/>
          <w:szCs w:val="28"/>
        </w:rPr>
        <w:t>Программы профилактики рисков при</w:t>
      </w:r>
      <w:r>
        <w:rPr>
          <w:rFonts w:cs="Arial" w:ascii="Times New Roman" w:hAnsi="Times New Roman"/>
          <w:b w:val="false"/>
          <w:bCs w:val="false"/>
          <w:sz w:val="28"/>
          <w:szCs w:val="28"/>
        </w:rPr>
        <w:t xml:space="preserve">чинения вреда (ущерба) охраняемым законом ценностям при осуществлении муниципального контроля </w:t>
      </w:r>
      <w:r>
        <w:rPr>
          <w:rFonts w:cs="Arial" w:ascii="Times New Roman" w:hAnsi="Times New Roman"/>
          <w:b w:val="false"/>
          <w:bCs w:val="false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rFonts w:cs="Arial" w:ascii="Times New Roman" w:hAnsi="Times New Roman"/>
          <w:b w:val="false"/>
          <w:bCs w:val="false"/>
          <w:sz w:val="28"/>
          <w:szCs w:val="28"/>
        </w:rPr>
        <w:t xml:space="preserve">границах населенных пунктов  на территории   Лобойковского сельского поселения  Даниловского муниципального района Волгоградской области  на 2023год </w:t>
      </w:r>
      <w:r>
        <w:rPr>
          <w:rFonts w:cs="Arial" w:ascii="Times New Roman" w:hAnsi="Times New Roman"/>
          <w:sz w:val="28"/>
          <w:szCs w:val="28"/>
        </w:rPr>
        <w:t>на утверждение.</w:t>
      </w:r>
    </w:p>
    <w:p>
      <w:pPr>
        <w:pStyle w:val="Normal"/>
        <w:ind w:firstLine="709"/>
        <w:jc w:val="both"/>
        <w:rPr>
          <w:rFonts w:ascii="Times New Roman" w:hAnsi="Times New Roman" w:cs="Arial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Arial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sz w:val="28"/>
          <w:szCs w:val="28"/>
        </w:rPr>
        <w:t xml:space="preserve">Глава Лобойковского 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sz w:val="28"/>
          <w:szCs w:val="28"/>
        </w:rPr>
        <w:t xml:space="preserve">сельского поселения             </w:t>
      </w:r>
      <w:r>
        <w:rPr>
          <w:rFonts w:cs="Arial" w:ascii="Arial" w:hAnsi="Arial"/>
          <w:sz w:val="28"/>
          <w:szCs w:val="28"/>
        </w:rPr>
        <w:t xml:space="preserve">                                        </w:t>
      </w:r>
      <w:r>
        <w:rPr>
          <w:rFonts w:cs="Arial" w:ascii="Times New Roman" w:hAnsi="Times New Roman"/>
          <w:sz w:val="28"/>
          <w:szCs w:val="28"/>
        </w:rPr>
        <w:t xml:space="preserve">       А.И. Гончаров</w:t>
      </w:r>
    </w:p>
    <w:p>
      <w:pPr>
        <w:pStyle w:val="Standard"/>
        <w:spacing w:lineRule="auto" w:line="240" w:before="0"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c4c9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6c4c96"/>
    <w:rPr>
      <w:color w:val="0563C1" w:themeColor="hyperlink"/>
      <w:u w:val="single"/>
    </w:rPr>
  </w:style>
  <w:style w:type="character" w:styleId="ListLabel1">
    <w:name w:val="ListLabel 1"/>
    <w:qFormat/>
    <w:rPr>
      <w:rFonts w:ascii="Arial" w:hAnsi="Arial" w:cs="Arial"/>
      <w:sz w:val="26"/>
      <w:szCs w:val="26"/>
    </w:rPr>
  </w:style>
  <w:style w:type="character" w:styleId="ListLabel2">
    <w:name w:val="ListLabel 2"/>
    <w:qFormat/>
    <w:rPr>
      <w:rFonts w:ascii="Arial" w:hAnsi="Arial" w:cs="Arial"/>
      <w:sz w:val="26"/>
      <w:szCs w:val="26"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character" w:styleId="ListLabel3">
    <w:name w:val="ListLabel 3"/>
    <w:qFormat/>
    <w:rPr>
      <w:rFonts w:ascii="Times New Roman" w:hAnsi="Times New Roman" w:cs="Times New Roman"/>
      <w:color w:val="919399"/>
      <w:sz w:val="26"/>
      <w:szCs w:val="26"/>
      <w:highlight w:val="white"/>
      <w:lang w:val="en-US"/>
    </w:rPr>
  </w:style>
  <w:style w:type="character" w:styleId="ListLabel4">
    <w:name w:val="ListLabel 4"/>
    <w:qFormat/>
    <w:rPr>
      <w:rFonts w:ascii="Times New Roman" w:hAnsi="Times New Roman" w:cs="Times New Roman"/>
      <w:sz w:val="26"/>
      <w:szCs w:val="26"/>
    </w:rPr>
  </w:style>
  <w:style w:type="character" w:styleId="ListLabel5">
    <w:name w:val="ListLabel 5"/>
    <w:qFormat/>
    <w:rPr>
      <w:rFonts w:ascii="Times New Roman" w:hAnsi="Times New Roman" w:cs="Times New Roman"/>
      <w:color w:val="919399"/>
      <w:sz w:val="24"/>
      <w:szCs w:val="24"/>
      <w:highlight w:val="white"/>
      <w:lang w:val="en-US"/>
    </w:rPr>
  </w:style>
  <w:style w:type="character" w:styleId="ListLabel6">
    <w:name w:val="ListLabel 6"/>
    <w:qFormat/>
    <w:rPr>
      <w:rFonts w:ascii="Times New Roman" w:hAnsi="Times New Roman" w:cs="Times New Roman"/>
      <w:color w:val="919399"/>
      <w:sz w:val="26"/>
      <w:szCs w:val="26"/>
      <w:highlight w:val="white"/>
      <w:lang w:val="en-US"/>
    </w:rPr>
  </w:style>
  <w:style w:type="character" w:styleId="ListLabel7">
    <w:name w:val="ListLabel 7"/>
    <w:qFormat/>
    <w:rPr>
      <w:rFonts w:ascii="Times New Roman" w:hAnsi="Times New Roman" w:cs="Times New Roman"/>
      <w:sz w:val="26"/>
      <w:szCs w:val="26"/>
    </w:rPr>
  </w:style>
  <w:style w:type="character" w:styleId="ListLabel8">
    <w:name w:val="ListLabel 8"/>
    <w:qFormat/>
    <w:rPr>
      <w:rFonts w:ascii="Times New Roman" w:hAnsi="Times New Roman" w:cs="Times New Roman"/>
      <w:color w:val="919399"/>
      <w:sz w:val="24"/>
      <w:szCs w:val="24"/>
      <w:highlight w:val="white"/>
      <w:lang w:val="en-US"/>
    </w:rPr>
  </w:style>
  <w:style w:type="character" w:styleId="ListLabel9">
    <w:name w:val="ListLabel 9"/>
    <w:qFormat/>
    <w:rPr>
      <w:rFonts w:ascii="Times New Roman" w:hAnsi="Times New Roman" w:cs="Times New Roman"/>
      <w:color w:val="919399"/>
      <w:sz w:val="26"/>
      <w:szCs w:val="26"/>
      <w:highlight w:val="white"/>
      <w:lang w:val="en-US"/>
    </w:rPr>
  </w:style>
  <w:style w:type="character" w:styleId="ListLabel10">
    <w:name w:val="ListLabel 10"/>
    <w:qFormat/>
    <w:rPr>
      <w:rFonts w:ascii="Times New Roman" w:hAnsi="Times New Roman" w:cs="Times New Roman"/>
      <w:sz w:val="26"/>
      <w:szCs w:val="26"/>
    </w:rPr>
  </w:style>
  <w:style w:type="character" w:styleId="ListLabel11">
    <w:name w:val="ListLabel 11"/>
    <w:qFormat/>
    <w:rPr>
      <w:rFonts w:ascii="Times New Roman" w:hAnsi="Times New Roman" w:cs="Times New Roman"/>
      <w:color w:val="919399"/>
      <w:sz w:val="24"/>
      <w:szCs w:val="24"/>
      <w:highlight w:val="white"/>
      <w:lang w:val="en-US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semiHidden/>
    <w:unhideWhenUsed/>
    <w:qFormat/>
    <w:rsid w:val="006c4c96"/>
    <w:pPr>
      <w:spacing w:lineRule="auto" w:line="288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andard" w:customStyle="1">
    <w:name w:val="Standard"/>
    <w:qFormat/>
    <w:rsid w:val="006c4c96"/>
    <w:pPr>
      <w:widowControl/>
      <w:suppressAutoHyphens w:val="true"/>
      <w:bidi w:val="0"/>
      <w:spacing w:lineRule="auto" w:line="247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39243c"/>
    <w:pPr>
      <w:spacing w:before="0" w:after="200"/>
      <w:ind w:left="720" w:hanging="0"/>
      <w:contextualSpacing/>
    </w:pPr>
    <w:rPr/>
  </w:style>
  <w:style w:type="paragraph" w:styleId="ConsPlusNonformat">
    <w:name w:val="ConsPlusNonforma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oboikovo-adm@yandex.ru" TargetMode="External"/><Relationship Id="rId3" Type="http://schemas.openxmlformats.org/officeDocument/2006/relationships/hyperlink" Target="http://www.danilovskiy-mr.ru/index.php/eshchjo/organy-mestnogo-samoupravleniya/administratsiya-lobojkovskogo-selskogo-poseleniya" TargetMode="External"/><Relationship Id="rId4" Type="http://schemas.openxmlformats.org/officeDocument/2006/relationships/hyperlink" Target="mailto:Loboikovo-adm@yandex.ru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LibreOffice/6.1.4.2$Windows_x86 LibreOffice_project/9d0f32d1f0b509096fd65e0d4bec26ddd1938fd3</Application>
  <Pages>3</Pages>
  <Words>384</Words>
  <Characters>3067</Characters>
  <CharactersWithSpaces>3736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2021-02-26T08:20:00Z</dcterms:created>
  <dc:creator>Администрация Ингалинская</dc:creator>
  <dc:description/>
  <dc:language>ru-RU</dc:language>
  <cp:lastModifiedBy/>
  <cp:lastPrinted>2022-11-03T11:44:12Z</cp:lastPrinted>
  <dcterms:modified xsi:type="dcterms:W3CDTF">2022-11-03T11:44:41Z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