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2832" w:right="0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pStyle w:val="Normal"/>
        <w:widowControl/>
        <w:bidi w:val="0"/>
        <w:ind w:left="0" w:right="0" w:hanging="2835"/>
        <w:jc w:val="center"/>
        <w:rPr/>
      </w:pPr>
      <w:r>
        <w:rPr>
          <w:sz w:val="28"/>
          <w:szCs w:val="28"/>
        </w:rPr>
        <w:t xml:space="preserve">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ПОСТАНОВЛЕНИЕ</w:t>
        <w:br/>
        <w:t xml:space="preserve">АДМИНИСТРАЦИИ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ЛОБОЙКОВСК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ОГО СЕЛЬСКОГО ПОСЕЛЕНИЯ ДАНИЛОВСКОГО МУНИЦИПАЛЬНОГО РАЙОНА ВОЛГОГРАДСКОЙ ОБЛАСТИ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27940</wp:posOffset>
                </wp:positionH>
                <wp:positionV relativeFrom="paragraph">
                  <wp:posOffset>160655</wp:posOffset>
                </wp:positionV>
                <wp:extent cx="5988685" cy="6985"/>
                <wp:effectExtent l="0" t="0" r="0" b="0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7880" cy="396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2pt,12.55pt" to="473.65pt,12.8pt" ID="Фигура1" stroked="t" style="position:absolute">
                <v:stroke color="black" weight="36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widowControl/>
        <w:suppressAutoHyphens w:val="true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37465</wp:posOffset>
                </wp:positionH>
                <wp:positionV relativeFrom="paragraph">
                  <wp:posOffset>13335</wp:posOffset>
                </wp:positionV>
                <wp:extent cx="5988685" cy="6985"/>
                <wp:effectExtent l="0" t="0" r="0" b="0"/>
                <wp:wrapNone/>
                <wp:docPr id="2" name="Фигур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7880" cy="39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95pt,0.95pt" to="474.4pt,1.2pt" ID="Фигура2" stroked="t" style="position:absolute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widowControl/>
        <w:suppressAutoHyphens w:val="true"/>
        <w:jc w:val="center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zh-CN"/>
        </w:rPr>
        <w:t>от  06 марта 2023</w:t>
      </w:r>
      <w:r>
        <w:rPr>
          <w:rFonts w:cs="Times New Roman" w:ascii="Times New Roman" w:hAnsi="Times New Roman"/>
          <w:color w:val="000000"/>
          <w:spacing w:val="7"/>
          <w:sz w:val="28"/>
          <w:szCs w:val="28"/>
          <w:lang w:eastAsia="zh-CN"/>
        </w:rPr>
        <w:t xml:space="preserve"> г.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  <w:lang w:eastAsia="zh-CN"/>
        </w:rPr>
        <w:t>№</w:t>
      </w:r>
      <w:r>
        <w:rPr>
          <w:rFonts w:cs="Times New Roman" w:ascii="Times New Roman" w:hAnsi="Times New Roman"/>
          <w:color w:val="000000"/>
          <w:spacing w:val="7"/>
          <w:sz w:val="28"/>
          <w:szCs w:val="28"/>
          <w:lang w:eastAsia="zh-CN"/>
        </w:rPr>
        <w:t xml:space="preserve"> 21</w:t>
      </w:r>
    </w:p>
    <w:p>
      <w:pPr>
        <w:pStyle w:val="1"/>
        <w:rPr/>
      </w:pPr>
      <w:r>
        <w:rPr>
          <w:rFonts w:cs="Times New Roman" w:ascii="Times New Roman" w:hAnsi="Times New Roman"/>
          <w:color w:val="auto"/>
        </w:rPr>
        <w:t xml:space="preserve"> </w:t>
      </w:r>
      <w:r>
        <w:rPr>
          <w:rFonts w:cs="Times New Roman" w:ascii="Times New Roman" w:hAnsi="Times New Roman"/>
          <w:color w:val="auto"/>
        </w:rPr>
        <w:t xml:space="preserve">«О проведении аукциона </w:t>
      </w:r>
      <w:r>
        <w:rPr>
          <w:rFonts w:cs="Times New Roman" w:ascii="Times New Roman" w:hAnsi="Times New Roman"/>
          <w:bCs w:val="false"/>
          <w:color w:val="auto"/>
        </w:rPr>
        <w:t xml:space="preserve">на право заключения договора аренды </w:t>
      </w:r>
      <w:r>
        <w:rPr>
          <w:rFonts w:cs="Times New Roman" w:ascii="Times New Roman" w:hAnsi="Times New Roman"/>
          <w:color w:val="auto"/>
        </w:rPr>
        <w:t xml:space="preserve">земельного участка в электронной форме» 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spacing w:before="0" w:after="0"/>
        <w:ind w:firstLine="709"/>
        <w:jc w:val="both"/>
        <w:rPr/>
      </w:pPr>
      <w:r>
        <w:rPr>
          <w:rFonts w:cs="Times New Roman" w:ascii="Times New Roman" w:hAnsi="Times New Roman"/>
          <w:b w:val="false"/>
          <w:color w:val="auto"/>
        </w:rPr>
        <w:t xml:space="preserve">Руководствуясь Земельным кодексом Российской Федерации от 25 октября 2001 г. № 136-ФЗ, Уставом 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Лобойковского сельского поселения Даниловского муниципального района Волгоградской области </w:t>
      </w:r>
      <w:r>
        <w:rPr>
          <w:rFonts w:cs="Times New Roman" w:ascii="Times New Roman" w:hAnsi="Times New Roman"/>
          <w:b w:val="false"/>
          <w:color w:val="auto"/>
        </w:rPr>
        <w:t xml:space="preserve">, администрация </w:t>
      </w:r>
      <w:bookmarkStart w:id="0" w:name="__DdeLink__20257_95106142"/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Лобойковского сельского поселения Даниловского муниципального района Волгоградской области</w:t>
      </w:r>
      <w:bookmarkEnd w:id="0"/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 xml:space="preserve"> 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постановляет: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bookmarkStart w:id="1" w:name="sub_1"/>
      <w:bookmarkEnd w:id="1"/>
      <w:r>
        <w:rPr>
          <w:rFonts w:cs="Times New Roman" w:ascii="Times New Roman" w:hAnsi="Times New Roman"/>
        </w:rPr>
        <w:t xml:space="preserve">1. Провести аукцион </w:t>
      </w:r>
      <w:r>
        <w:rPr>
          <w:rFonts w:cs="Times New Roman" w:ascii="Times New Roman" w:hAnsi="Times New Roman"/>
          <w:bCs/>
        </w:rPr>
        <w:t>на право заключения договора аренды:</w:t>
      </w:r>
    </w:p>
    <w:p>
      <w:pPr>
        <w:pStyle w:val="Normal"/>
        <w:rPr>
          <w:rFonts w:ascii="Times New Roman" w:hAnsi="Times New Roman" w:cs="Times New Roman"/>
          <w:b w:val="false"/>
          <w:b w:val="false"/>
          <w:b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1.1. земельного участка категории земель – сельскохозяйственного назначения, вид разрешенного использования — под обособленный водный объект — пруд «Махонин», кадастровый номер: 34:04:060004:310 площадью 15995+/-443 кв.м. местоположение: Россия, Волгоградская область, р-н Даниловский, территория Лобойковского сельского поселения  6,7 км. северо-восточнее с.Лобойково , находящегося в собственности Лобойковского сельского поселения Даниловского муниципального района Волгоградской области;</w:t>
      </w:r>
    </w:p>
    <w:p>
      <w:pPr>
        <w:pStyle w:val="Normal"/>
        <w:rPr/>
      </w:pPr>
      <w:bookmarkStart w:id="2" w:name="sub_2"/>
      <w:bookmarkStart w:id="3" w:name="sub_11"/>
      <w:bookmarkEnd w:id="2"/>
      <w:bookmarkEnd w:id="3"/>
      <w:r>
        <w:rPr>
          <w:rFonts w:cs="Times New Roman" w:ascii="Times New Roman" w:hAnsi="Times New Roman"/>
        </w:rPr>
        <w:t xml:space="preserve">2. Установить дату проведения аукциона </w:t>
      </w:r>
      <w:r>
        <w:rPr>
          <w:rFonts w:eastAsia="" w:cs="Times New Roman" w:ascii="Times New Roman" w:hAnsi="Times New Roman" w:eastAsiaTheme="minorEastAsia"/>
        </w:rPr>
        <w:t>«</w:t>
      </w:r>
      <w:r>
        <w:rPr>
          <w:rFonts w:eastAsia="" w:cs="Times New Roman" w:ascii="Times New Roman" w:hAnsi="Times New Roman" w:eastAsiaTheme="minorEastAsia"/>
        </w:rPr>
        <w:t>24</w:t>
      </w:r>
      <w:r>
        <w:rPr>
          <w:rFonts w:eastAsia="" w:cs="Times New Roman" w:ascii="Times New Roman" w:hAnsi="Times New Roman" w:eastAsiaTheme="minorEastAsia"/>
        </w:rPr>
        <w:t xml:space="preserve">» </w:t>
      </w:r>
      <w:r>
        <w:rPr>
          <w:rFonts w:eastAsia="" w:cs="Times New Roman" w:ascii="Times New Roman" w:hAnsi="Times New Roman" w:eastAsiaTheme="minorEastAsia"/>
        </w:rPr>
        <w:t xml:space="preserve">апреля </w:t>
      </w:r>
      <w:r>
        <w:rPr>
          <w:rFonts w:eastAsia="" w:cs="Times New Roman" w:ascii="Times New Roman" w:hAnsi="Times New Roman" w:eastAsiaTheme="minorEastAsia"/>
        </w:rPr>
        <w:t xml:space="preserve"> </w:t>
      </w:r>
      <w:r>
        <w:rPr>
          <w:rFonts w:eastAsia="" w:cs="Times New Roman" w:ascii="Times New Roman" w:hAnsi="Times New Roman" w:eastAsiaTheme="minorEastAsia"/>
        </w:rPr>
        <w:t>2023</w:t>
      </w:r>
      <w:r>
        <w:rPr>
          <w:rFonts w:eastAsia="" w:cs="Times New Roman" w:ascii="Times New Roman" w:hAnsi="Times New Roman" w:eastAsiaTheme="minorEastAsia"/>
        </w:rPr>
        <w:t xml:space="preserve"> г.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3. Разместить извещение о проведении аукциона на официальном сайте torgi.gov.ru. </w:t>
      </w:r>
    </w:p>
    <w:p>
      <w:pPr>
        <w:pStyle w:val="Normal"/>
        <w:rPr/>
      </w:pPr>
      <w:bookmarkStart w:id="4" w:name="sub_21"/>
      <w:bookmarkEnd w:id="4"/>
      <w:r>
        <w:rPr>
          <w:rFonts w:cs="Times New Roman" w:ascii="Times New Roman" w:hAnsi="Times New Roman"/>
        </w:rPr>
        <w:t>4. Ответственность за организацию и проведение аукциона возложить на Гончарова Алексея Ивановича</w:t>
      </w:r>
      <w:r>
        <w:rPr>
          <w:rFonts w:cs="Times New Roman" w:ascii="Times New Roman" w:hAnsi="Times New Roman"/>
          <w:spacing w:val="-4"/>
        </w:rPr>
        <w:t>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-4"/>
        </w:rPr>
        <w:t>5. Настоящее постановление вступает в силу со дня подписания.</w:t>
      </w:r>
      <w:bookmarkStart w:id="5" w:name="sub_5"/>
      <w:bookmarkEnd w:id="5"/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right="-1" w:hanging="0"/>
        <w:rPr/>
      </w:pPr>
      <w:r>
        <w:rPr>
          <w:rFonts w:cs="Times New Roman" w:ascii="Times New Roman" w:hAnsi="Times New Roman"/>
        </w:rPr>
        <w:t xml:space="preserve">Глава </w:t>
      </w:r>
      <w:bookmarkStart w:id="6" w:name="_GoBack"/>
      <w:bookmarkStart w:id="7" w:name="_Hlk479687129"/>
      <w:bookmarkEnd w:id="6"/>
      <w:bookmarkEnd w:id="7"/>
      <w:r>
        <w:rPr>
          <w:rFonts w:cs="Times New Roman" w:ascii="Times New Roman" w:hAnsi="Times New Roman"/>
        </w:rPr>
        <w:t xml:space="preserve">Лобойковского сельского поселения                                             А.И. Гончаров </w:t>
      </w:r>
    </w:p>
    <w:p>
      <w:pPr>
        <w:pStyle w:val="Normal"/>
        <w:ind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312f"/>
    <w:pPr>
      <w:widowControl w:val="false"/>
      <w:bidi w:val="0"/>
      <w:spacing w:lineRule="auto" w:line="240" w:before="0" w:after="0"/>
      <w:ind w:firstLine="720"/>
      <w:jc w:val="both"/>
    </w:pPr>
    <w:rPr>
      <w:rFonts w:ascii="Arial" w:hAnsi="Arial" w:eastAsia="" w:cs="Arial" w:eastAsiaTheme="minorEastAsia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0c312f"/>
    <w:pPr>
      <w:spacing w:before="108" w:after="108"/>
      <w:ind w:hanging="0"/>
      <w:jc w:val="center"/>
      <w:outlineLvl w:val="0"/>
    </w:pPr>
    <w:rPr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0c312f"/>
    <w:rPr>
      <w:rFonts w:ascii="Arial" w:hAnsi="Arial" w:eastAsia="" w:cs="Arial" w:eastAsiaTheme="minorEastAsia"/>
      <w:b/>
      <w:bCs/>
      <w:color w:val="26282F"/>
      <w:sz w:val="24"/>
      <w:szCs w:val="24"/>
      <w:lang w:eastAsia="ru-RU"/>
    </w:rPr>
  </w:style>
  <w:style w:type="character" w:styleId="Style13" w:customStyle="1">
    <w:name w:val="Гипертекстовая ссылка"/>
    <w:basedOn w:val="DefaultParagraphFont"/>
    <w:uiPriority w:val="99"/>
    <w:qFormat/>
    <w:rsid w:val="000c312f"/>
    <w:rPr>
      <w:rFonts w:cs="Times New Roman"/>
      <w:b w:val="false"/>
      <w:color w:val="106BB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LibreOffice/6.1.4.2$Windows_x86 LibreOffice_project/9d0f32d1f0b509096fd65e0d4bec26ddd1938fd3</Application>
  <Pages>1</Pages>
  <Words>164</Words>
  <Characters>1285</Characters>
  <CharactersWithSpaces>1600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2017-04-11T11:33:00Z</dcterms:created>
  <dc:creator>persey</dc:creator>
  <dc:description/>
  <dc:language>ru-RU</dc:language>
  <cp:lastModifiedBy/>
  <dcterms:modified xsi:type="dcterms:W3CDTF">2023-03-20T11:44:46Z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