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ind w:left="0" w:right="0" w:hanging="0"/>
        <w:jc w:val="center"/>
        <w:rPr>
          <w:rFonts w:ascii="Times New Roman" w:hAnsi="Times New Roman"/>
          <w:color w:val="000000"/>
          <w:sz w:val="24"/>
          <w:szCs w:val="24"/>
        </w:rPr>
      </w:pPr>
      <w:r>
        <w:rPr>
          <w:rFonts w:cs="Times New Roman" w:ascii="Times New Roman" w:hAnsi="Times New Roman"/>
          <w:b/>
          <w:bCs/>
          <w:color w:val="000000"/>
          <w:sz w:val="24"/>
          <w:szCs w:val="24"/>
        </w:rPr>
        <w:t>ПОСТАНОВЛЕНИЕ</w:t>
        <w:br/>
        <w:t xml:space="preserve">АДМИНИСТРАЦИИ </w:t>
      </w:r>
      <w:r>
        <w:rPr>
          <w:rFonts w:cs="Times New Roman" w:ascii="Times New Roman" w:hAnsi="Times New Roman"/>
          <w:b/>
          <w:bCs/>
          <w:color w:val="000000"/>
          <w:sz w:val="24"/>
          <w:szCs w:val="24"/>
        </w:rPr>
        <w:t xml:space="preserve">ЛОБОЙКОВСКОГО СЕЛЬСКОГО ПОСЕЛЕНИЯ ДАНИЛОВСКОГО МУНИЦИПАЛЬНОГО РАЙОНА ВОЛГОГРАДСКОЙ ОБЛАСТИ  </w:t>
      </w:r>
    </w:p>
    <w:p>
      <w:pPr>
        <w:pStyle w:val="Normal"/>
        <w:jc w:val="center"/>
        <w:rPr>
          <w:rFonts w:ascii="Times New Roman" w:hAnsi="Times New Roman" w:cs="Times New Roman"/>
          <w:b/>
          <w:b/>
          <w:color w:val="000000"/>
          <w:sz w:val="24"/>
          <w:szCs w:val="24"/>
        </w:rPr>
      </w:pPr>
      <w:r>
        <w:rPr>
          <w:rFonts w:cs="Times New Roman" w:ascii="Times New Roman" w:hAnsi="Times New Roman"/>
          <w:b/>
          <w:color w:val="000000"/>
          <w:sz w:val="24"/>
          <w:szCs w:val="24"/>
        </w:rPr>
        <mc:AlternateContent>
          <mc:Choice Requires="wps">
            <w:drawing>
              <wp:anchor behindDoc="0" distT="0" distB="0" distL="114935" distR="114935" simplePos="0" locked="0" layoutInCell="1" allowOverlap="1" relativeHeight="2">
                <wp:simplePos x="0" y="0"/>
                <wp:positionH relativeFrom="column">
                  <wp:posOffset>27940</wp:posOffset>
                </wp:positionH>
                <wp:positionV relativeFrom="paragraph">
                  <wp:posOffset>164465</wp:posOffset>
                </wp:positionV>
                <wp:extent cx="5989955" cy="6350"/>
                <wp:effectExtent l="0" t="0" r="0" b="0"/>
                <wp:wrapNone/>
                <wp:docPr id="1" name="Фигура1"/>
                <a:graphic xmlns:a="http://schemas.openxmlformats.org/drawingml/2006/main">
                  <a:graphicData uri="http://schemas.microsoft.com/office/word/2010/wordprocessingShape">
                    <wps:wsp>
                      <wps:cNvSpPr/>
                      <wps:spPr>
                        <a:xfrm>
                          <a:off x="0" y="0"/>
                          <a:ext cx="5989320" cy="3240"/>
                        </a:xfrm>
                        <a:prstGeom prst="line">
                          <a:avLst/>
                        </a:prstGeom>
                        <a:ln w="36360">
                          <a:solidFill>
                            <a:srgbClr val="000000"/>
                          </a:solidFill>
                          <a:round/>
                        </a:ln>
                      </wps:spPr>
                      <wps:style>
                        <a:lnRef idx="0"/>
                        <a:fillRef idx="0"/>
                        <a:effectRef idx="0"/>
                        <a:fontRef idx="minor"/>
                      </wps:style>
                      <wps:bodyPr/>
                    </wps:wsp>
                  </a:graphicData>
                </a:graphic>
              </wp:anchor>
            </w:drawing>
          </mc:Choice>
          <mc:Fallback>
            <w:pict>
              <v:line id="shape_0" from="2.2pt,12.9pt" to="473.75pt,13.1pt" ID="Фигура1" stroked="t" style="position:absolute">
                <v:stroke color="black" weight="36360" joinstyle="round" endcap="flat"/>
                <v:fill o:detectmouseclick="t" on="false"/>
              </v:line>
            </w:pict>
          </mc:Fallback>
        </mc:AlternateContent>
      </w:r>
    </w:p>
    <w:p>
      <w:pPr>
        <w:pStyle w:val="Normal"/>
        <w:widowControl/>
        <w:suppressAutoHyphens w:val="true"/>
        <w:jc w:val="center"/>
        <w:rPr>
          <w:rFonts w:ascii="Times New Roman" w:hAnsi="Times New Roman" w:cs="Times New Roman"/>
          <w:b/>
          <w:b/>
          <w:color w:val="000000"/>
          <w:sz w:val="24"/>
          <w:szCs w:val="24"/>
        </w:rPr>
      </w:pPr>
      <w:r>
        <w:rPr>
          <w:rFonts w:cs="Times New Roman" w:ascii="Times New Roman" w:hAnsi="Times New Roman"/>
          <w:b/>
          <w:color w:val="000000"/>
          <w:sz w:val="24"/>
          <w:szCs w:val="24"/>
        </w:rPr>
        <mc:AlternateContent>
          <mc:Choice Requires="wps">
            <w:drawing>
              <wp:anchor behindDoc="0" distT="0" distB="0" distL="114935" distR="114935" simplePos="0" locked="0" layoutInCell="1" allowOverlap="1" relativeHeight="3">
                <wp:simplePos x="0" y="0"/>
                <wp:positionH relativeFrom="column">
                  <wp:posOffset>37465</wp:posOffset>
                </wp:positionH>
                <wp:positionV relativeFrom="paragraph">
                  <wp:posOffset>16510</wp:posOffset>
                </wp:positionV>
                <wp:extent cx="5989955" cy="5715"/>
                <wp:effectExtent l="0" t="0" r="0" b="0"/>
                <wp:wrapNone/>
                <wp:docPr id="2" name="Фигура2"/>
                <a:graphic xmlns:a="http://schemas.openxmlformats.org/drawingml/2006/main">
                  <a:graphicData uri="http://schemas.microsoft.com/office/word/2010/wordprocessingShape">
                    <wps:wsp>
                      <wps:cNvSpPr/>
                      <wps:spPr>
                        <a:xfrm>
                          <a:off x="0" y="0"/>
                          <a:ext cx="5989320" cy="1440"/>
                        </a:xfrm>
                        <a:prstGeom prst="line">
                          <a:avLst/>
                        </a:prstGeom>
                        <a:ln w="9360">
                          <a:solidFill>
                            <a:srgbClr val="000000"/>
                          </a:solidFill>
                          <a:round/>
                        </a:ln>
                      </wps:spPr>
                      <wps:style>
                        <a:lnRef idx="0"/>
                        <a:fillRef idx="0"/>
                        <a:effectRef idx="0"/>
                        <a:fontRef idx="minor"/>
                      </wps:style>
                      <wps:bodyPr/>
                    </wps:wsp>
                  </a:graphicData>
                </a:graphic>
              </wp:anchor>
            </w:drawing>
          </mc:Choice>
          <mc:Fallback>
            <w:pict>
              <v:line id="shape_0" from="2.95pt,1.25pt" to="474.5pt,1.3pt" ID="Фигура2" stroked="t" style="position:absolute">
                <v:stroke color="black" weight="9360" joinstyle="round" endcap="flat"/>
                <v:fill o:detectmouseclick="t" on="false"/>
              </v:line>
            </w:pict>
          </mc:Fallback>
        </mc:AlternateContent>
      </w:r>
    </w:p>
    <w:p>
      <w:pPr>
        <w:pStyle w:val="Normal"/>
        <w:widowControl/>
        <w:suppressAutoHyphens w:val="true"/>
        <w:jc w:val="center"/>
        <w:rPr>
          <w:rFonts w:ascii="Times New Roman" w:hAnsi="Times New Roman"/>
          <w:color w:val="000000"/>
          <w:sz w:val="24"/>
          <w:szCs w:val="24"/>
        </w:rPr>
      </w:pPr>
      <w:r>
        <w:rPr>
          <w:rFonts w:cs="Times New Roman" w:ascii="Times New Roman" w:hAnsi="Times New Roman"/>
          <w:color w:val="000000"/>
          <w:sz w:val="24"/>
          <w:szCs w:val="24"/>
          <w:lang w:eastAsia="zh-CN"/>
        </w:rPr>
        <w:t>от  10 марта 2023</w:t>
      </w:r>
      <w:r>
        <w:rPr>
          <w:rFonts w:cs="Times New Roman" w:ascii="Times New Roman" w:hAnsi="Times New Roman"/>
          <w:color w:val="000000"/>
          <w:spacing w:val="7"/>
          <w:sz w:val="24"/>
          <w:szCs w:val="24"/>
          <w:lang w:eastAsia="zh-CN"/>
        </w:rPr>
        <w:t xml:space="preserve"> г.                                                                        </w:t>
      </w:r>
      <w:r>
        <w:rPr>
          <w:rFonts w:cs="Times New Roman" w:ascii="Times New Roman" w:hAnsi="Times New Roman"/>
          <w:color w:val="000000"/>
          <w:sz w:val="24"/>
          <w:szCs w:val="24"/>
          <w:lang w:eastAsia="zh-CN"/>
        </w:rPr>
        <w:t>№</w:t>
      </w:r>
      <w:r>
        <w:rPr>
          <w:rFonts w:cs="Times New Roman" w:ascii="Times New Roman" w:hAnsi="Times New Roman"/>
          <w:color w:val="000000"/>
          <w:spacing w:val="7"/>
          <w:sz w:val="24"/>
          <w:szCs w:val="24"/>
          <w:lang w:eastAsia="zh-CN"/>
        </w:rPr>
        <w:t xml:space="preserve"> 2</w:t>
      </w:r>
      <w:r>
        <w:rPr>
          <w:rFonts w:cs="Times New Roman" w:ascii="Times New Roman" w:hAnsi="Times New Roman"/>
          <w:b/>
          <w:bCs/>
          <w:color w:val="000000"/>
          <w:spacing w:val="7"/>
          <w:sz w:val="24"/>
          <w:szCs w:val="24"/>
          <w:lang w:eastAsia="zh-CN"/>
        </w:rPr>
        <w:t>2</w:t>
      </w:r>
    </w:p>
    <w:p>
      <w:pPr>
        <w:pStyle w:val="Normal"/>
        <w:widowControl/>
        <w:suppressAutoHyphens w:val="true"/>
        <w:jc w:val="center"/>
        <w:rPr>
          <w:rFonts w:ascii="Times New Roman" w:hAnsi="Times New Roman" w:cs="Times New Roman"/>
          <w:b/>
          <w:b/>
          <w:bCs/>
          <w:color w:val="000000"/>
          <w:spacing w:val="7"/>
          <w:sz w:val="24"/>
          <w:szCs w:val="24"/>
          <w:lang w:eastAsia="zh-CN"/>
        </w:rPr>
      </w:pPr>
      <w:r>
        <w:rPr>
          <w:rFonts w:cs="Times New Roman" w:ascii="Times New Roman" w:hAnsi="Times New Roman"/>
          <w:b/>
          <w:bCs/>
          <w:color w:val="000000"/>
          <w:spacing w:val="7"/>
          <w:sz w:val="24"/>
          <w:szCs w:val="24"/>
          <w:lang w:eastAsia="zh-CN"/>
        </w:rPr>
      </w:r>
    </w:p>
    <w:p>
      <w:pPr>
        <w:pStyle w:val="Normal"/>
        <w:bidi w:val="0"/>
        <w:ind w:left="0" w:right="0" w:hanging="0"/>
        <w:jc w:val="center"/>
        <w:rPr>
          <w:rFonts w:ascii="Times New Roman" w:hAnsi="Times New Roman"/>
          <w:color w:val="000000"/>
          <w:sz w:val="24"/>
          <w:szCs w:val="24"/>
        </w:rPr>
      </w:pPr>
      <w:r>
        <w:rPr>
          <w:rFonts w:ascii="Times New Roman" w:hAnsi="Times New Roman"/>
          <w:b/>
          <w:bCs/>
          <w:color w:val="000000"/>
          <w:sz w:val="24"/>
          <w:szCs w:val="24"/>
        </w:rPr>
        <w:t>«О проведении аукциона на право заключения договора аренды имущества, находящегося в муниципальной собственности Лобоковского сельского поселения Даниловского муниципального района Волгоградской области»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Руководствуясь статьей 17.1 Федерального закона от 26 июля 2006 года № 135-ФЗ «О защите конкуренции», приказом Федеральной антимонопольной службы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pPr>
        <w:pStyle w:val="Normal"/>
        <w:bidi w:val="0"/>
        <w:ind w:left="0" w:right="0" w:firstLine="720"/>
        <w:jc w:val="both"/>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b/>
          <w:bCs/>
          <w:color w:val="000000"/>
          <w:sz w:val="24"/>
          <w:szCs w:val="24"/>
        </w:rPr>
        <w:t>ПОСТАНОВЛЯЮ:</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 Провести аукцион на право заключения договора аренды имущества (далее аукцион), находящегося в муниципальной собственности Лобойковского сельского поселения.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2. Утвердить документацию об аукционе на право заключения договора аренды имущества, находящегося в муниципальной собственности Лобойковского сельского поселения, согласно приложению, к настоящему постановлению.</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 Ведущему специалисту Карчакиной Е.Н.  обеспечить размещение извещения о проведении аукциона в информационно-телекоммуникационной сети «Интернет» на официальном сайте администрации муниципального образования.</w:t>
      </w:r>
    </w:p>
    <w:p>
      <w:pPr>
        <w:pStyle w:val="Normal"/>
        <w:bidi w:val="0"/>
        <w:ind w:left="0" w:right="0" w:firstLine="720"/>
        <w:jc w:val="both"/>
        <w:rPr/>
      </w:pPr>
      <w:r>
        <w:rPr>
          <w:rFonts w:ascii="Times New Roman" w:hAnsi="Times New Roman"/>
          <w:color w:val="000000"/>
          <w:sz w:val="24"/>
          <w:szCs w:val="24"/>
        </w:rPr>
        <w:t>4. Ведущему специалисту Карчакиной Е.Н.  обеспечить размещение информации о проведении аукциона в информационно-телекоммуникационной сети «Интернет» на официальном сайте торгов (</w:t>
      </w:r>
      <w:hyperlink r:id="rId2">
        <w:r>
          <w:rPr>
            <w:rStyle w:val="ListLabel1"/>
            <w:rFonts w:ascii="Times New Roman" w:hAnsi="Times New Roman"/>
            <w:color w:val="000000"/>
            <w:sz w:val="24"/>
            <w:szCs w:val="24"/>
          </w:rPr>
          <w:t>www.torgi.gov.ru</w:t>
        </w:r>
      </w:hyperlink>
      <w:r>
        <w:rPr>
          <w:rFonts w:ascii="Times New Roman" w:hAnsi="Times New Roman"/>
          <w:color w:val="000000"/>
          <w:sz w:val="24"/>
          <w:szCs w:val="24"/>
        </w:rPr>
        <w:t>).</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5. Контроль за выполнением настоящего постановления оставляю за собой.</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 Постановление вступает в силу со дня его подписания.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Глава Лобойковского сельского поселения                                   А.И. Гончаров</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s="Arial"/>
          <w:color w:val="000000"/>
          <w:sz w:val="24"/>
          <w:szCs w:val="24"/>
        </w:rPr>
      </w:pPr>
      <w:r>
        <w:rPr>
          <w:rFonts w:cs="Arial" w:ascii="Times New Roman" w:hAnsi="Times New Roman"/>
          <w:color w:val="000000"/>
          <w:sz w:val="24"/>
          <w:szCs w:val="24"/>
        </w:rPr>
      </w:r>
    </w:p>
    <w:p>
      <w:pPr>
        <w:pStyle w:val="Normal"/>
        <w:bidi w:val="0"/>
        <w:ind w:left="0" w:right="0" w:firstLine="720"/>
        <w:jc w:val="both"/>
        <w:rPr>
          <w:rFonts w:ascii="Times New Roman" w:hAnsi="Times New Roman" w:cs="Arial"/>
          <w:color w:val="000000"/>
          <w:sz w:val="24"/>
          <w:szCs w:val="24"/>
        </w:rPr>
      </w:pPr>
      <w:r>
        <w:rPr>
          <w:rFonts w:cs="Arial" w:ascii="Times New Roman" w:hAnsi="Times New Roman"/>
          <w:color w:val="000000"/>
          <w:sz w:val="24"/>
          <w:szCs w:val="24"/>
        </w:rPr>
      </w:r>
    </w:p>
    <w:tbl>
      <w:tblPr>
        <w:tblW w:w="9999" w:type="dxa"/>
        <w:jc w:val="left"/>
        <w:tblInd w:w="0" w:type="dxa"/>
        <w:tblBorders/>
        <w:tblCellMar>
          <w:top w:w="0" w:type="dxa"/>
          <w:left w:w="108" w:type="dxa"/>
          <w:bottom w:w="0" w:type="dxa"/>
          <w:right w:w="108" w:type="dxa"/>
        </w:tblCellMar>
      </w:tblPr>
      <w:tblGrid>
        <w:gridCol w:w="4829"/>
        <w:gridCol w:w="5169"/>
      </w:tblGrid>
      <w:tr>
        <w:trPr/>
        <w:tc>
          <w:tcPr>
            <w:tcW w:w="4829" w:type="dxa"/>
            <w:tcBorders/>
            <w:shd w:fill="auto" w:val="clear"/>
          </w:tcPr>
          <w:p>
            <w:pPr>
              <w:pStyle w:val="Normal"/>
              <w:tabs>
                <w:tab w:val="clear" w:pos="709"/>
              </w:tabs>
              <w:bidi w:val="0"/>
              <w:ind w:left="0" w:right="0" w:hanging="0"/>
              <w:jc w:val="left"/>
              <w:rPr>
                <w:rFonts w:ascii="Times New Roman" w:hAnsi="Times New Roman"/>
                <w:color w:val="000000"/>
                <w:sz w:val="24"/>
                <w:szCs w:val="24"/>
              </w:rPr>
            </w:pPr>
            <w:r>
              <w:rPr>
                <w:rFonts w:ascii="Times New Roman" w:hAnsi="Times New Roman"/>
                <w:color w:val="000000"/>
                <w:sz w:val="24"/>
                <w:szCs w:val="24"/>
              </w:rPr>
            </w:r>
          </w:p>
        </w:tc>
        <w:tc>
          <w:tcPr>
            <w:tcW w:w="5169" w:type="dxa"/>
            <w:tcBorders/>
            <w:shd w:fill="auto" w:val="clear"/>
          </w:tcPr>
          <w:p>
            <w:pPr>
              <w:pStyle w:val="Normal"/>
              <w:tabs>
                <w:tab w:val="clear" w:pos="709"/>
              </w:tabs>
              <w:bidi w:val="0"/>
              <w:ind w:left="0" w:right="0" w:hanging="0"/>
              <w:jc w:val="right"/>
              <w:rPr>
                <w:rFonts w:ascii="Times New Roman" w:hAnsi="Times New Roman"/>
                <w:b/>
                <w:b/>
                <w:color w:val="000000"/>
                <w:sz w:val="24"/>
                <w:szCs w:val="24"/>
              </w:rPr>
            </w:pPr>
            <w:r>
              <w:rPr>
                <w:rFonts w:ascii="Times New Roman" w:hAnsi="Times New Roman"/>
                <w:b/>
                <w:color w:val="000000"/>
                <w:sz w:val="24"/>
                <w:szCs w:val="24"/>
              </w:rPr>
            </w:r>
          </w:p>
          <w:p>
            <w:pPr>
              <w:pStyle w:val="Normal"/>
              <w:tabs>
                <w:tab w:val="clear" w:pos="709"/>
              </w:tabs>
              <w:bidi w:val="0"/>
              <w:ind w:left="0" w:right="0" w:hanging="0"/>
              <w:jc w:val="right"/>
              <w:rPr>
                <w:rFonts w:ascii="Times New Roman" w:hAnsi="Times New Roman"/>
                <w:b/>
                <w:b/>
                <w:color w:val="000000"/>
                <w:sz w:val="24"/>
                <w:szCs w:val="24"/>
              </w:rPr>
            </w:pPr>
            <w:r>
              <w:rPr>
                <w:rFonts w:ascii="Times New Roman" w:hAnsi="Times New Roman"/>
                <w:b/>
                <w:color w:val="000000"/>
                <w:sz w:val="24"/>
                <w:szCs w:val="24"/>
              </w:rPr>
            </w:r>
          </w:p>
          <w:p>
            <w:pPr>
              <w:pStyle w:val="Normal"/>
              <w:tabs>
                <w:tab w:val="clear" w:pos="709"/>
              </w:tabs>
              <w:bidi w:val="0"/>
              <w:ind w:left="0" w:right="0" w:hanging="0"/>
              <w:jc w:val="right"/>
              <w:rPr>
                <w:rFonts w:ascii="Times New Roman" w:hAnsi="Times New Roman"/>
                <w:b/>
                <w:b/>
                <w:color w:val="000000"/>
                <w:sz w:val="24"/>
                <w:szCs w:val="24"/>
              </w:rPr>
            </w:pPr>
            <w:r>
              <w:rPr>
                <w:rFonts w:ascii="Times New Roman" w:hAnsi="Times New Roman"/>
                <w:b/>
                <w:color w:val="000000"/>
                <w:sz w:val="24"/>
                <w:szCs w:val="24"/>
              </w:rPr>
            </w:r>
          </w:p>
          <w:p>
            <w:pPr>
              <w:pStyle w:val="Normal"/>
              <w:tabs>
                <w:tab w:val="clear" w:pos="709"/>
              </w:tabs>
              <w:bidi w:val="0"/>
              <w:ind w:left="0" w:right="0" w:hanging="0"/>
              <w:jc w:val="right"/>
              <w:rPr>
                <w:rFonts w:ascii="Times New Roman" w:hAnsi="Times New Roman"/>
                <w:b/>
                <w:b/>
                <w:color w:val="000000"/>
                <w:sz w:val="24"/>
                <w:szCs w:val="24"/>
              </w:rPr>
            </w:pPr>
            <w:r>
              <w:rPr>
                <w:rFonts w:ascii="Times New Roman" w:hAnsi="Times New Roman"/>
                <w:b/>
                <w:color w:val="000000"/>
                <w:sz w:val="24"/>
                <w:szCs w:val="24"/>
              </w:rPr>
            </w:r>
          </w:p>
          <w:p>
            <w:pPr>
              <w:pStyle w:val="Normal"/>
              <w:tabs>
                <w:tab w:val="clear" w:pos="709"/>
              </w:tabs>
              <w:bidi w:val="0"/>
              <w:ind w:left="0" w:right="0" w:hanging="0"/>
              <w:jc w:val="right"/>
              <w:rPr>
                <w:rFonts w:ascii="Times New Roman" w:hAnsi="Times New Roman"/>
                <w:b/>
                <w:b/>
                <w:color w:val="000000"/>
                <w:sz w:val="24"/>
                <w:szCs w:val="24"/>
              </w:rPr>
            </w:pPr>
            <w:r>
              <w:rPr>
                <w:rFonts w:ascii="Times New Roman" w:hAnsi="Times New Roman"/>
                <w:b/>
                <w:color w:val="000000"/>
                <w:sz w:val="24"/>
                <w:szCs w:val="24"/>
              </w:rPr>
            </w:r>
          </w:p>
          <w:p>
            <w:pPr>
              <w:pStyle w:val="Normal"/>
              <w:tabs>
                <w:tab w:val="clear" w:pos="709"/>
              </w:tabs>
              <w:bidi w:val="0"/>
              <w:ind w:left="0" w:right="0" w:hanging="0"/>
              <w:jc w:val="left"/>
              <w:rPr>
                <w:rFonts w:ascii="Times New Roman" w:hAnsi="Times New Roman"/>
                <w:b/>
                <w:b/>
                <w:color w:val="000000"/>
                <w:sz w:val="24"/>
                <w:szCs w:val="24"/>
              </w:rPr>
            </w:pPr>
            <w:r>
              <w:rPr>
                <w:rFonts w:ascii="Times New Roman" w:hAnsi="Times New Roman"/>
                <w:b/>
                <w:color w:val="000000"/>
                <w:sz w:val="24"/>
                <w:szCs w:val="24"/>
              </w:rPr>
            </w:r>
          </w:p>
          <w:p>
            <w:pPr>
              <w:pStyle w:val="Normal"/>
              <w:tabs>
                <w:tab w:val="clear" w:pos="709"/>
              </w:tabs>
              <w:bidi w:val="0"/>
              <w:ind w:left="0" w:right="0" w:hanging="0"/>
              <w:jc w:val="right"/>
              <w:rPr>
                <w:rFonts w:ascii="Times New Roman" w:hAnsi="Times New Roman"/>
                <w:color w:val="000000"/>
                <w:sz w:val="24"/>
                <w:szCs w:val="24"/>
              </w:rPr>
            </w:pPr>
            <w:r>
              <w:rPr>
                <w:rFonts w:ascii="Times New Roman" w:hAnsi="Times New Roman"/>
                <w:b/>
                <w:color w:val="000000"/>
                <w:sz w:val="24"/>
                <w:szCs w:val="24"/>
              </w:rPr>
              <w:t>Приложение</w:t>
            </w:r>
          </w:p>
        </w:tc>
      </w:tr>
    </w:tbl>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 xml:space="preserve">Извещение о проведении открытого аукциона на право заключения </w:t>
      </w:r>
      <w:r>
        <w:rPr>
          <w:rFonts w:ascii="Times New Roman" w:hAnsi="Times New Roman"/>
          <w:b/>
          <w:color w:val="000000"/>
          <w:sz w:val="24"/>
          <w:szCs w:val="24"/>
        </w:rPr>
        <w:t>договора аренды имущества, находящегося в муниципальной собственности Лобойковского сельского поселения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Форма торгов - открытый аукцион.</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Организатор аукциона – Администрация Лобойковского сельского поселения Даниловского  района Волгоградской области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место нахождения: 403380, ул. Еланская д.9, с.Лобойково Даниловский р-н Волгоградская обл. тел. (84461) 5-67-83, факс (84461) 5-67-55, </w:t>
      </w:r>
      <w:r>
        <w:rPr>
          <w:rFonts w:ascii="Times New Roman" w:hAnsi="Times New Roman"/>
          <w:color w:val="000000"/>
          <w:sz w:val="24"/>
          <w:szCs w:val="24"/>
          <w:lang w:val="en-US"/>
        </w:rPr>
        <w:t>e</w:t>
      </w:r>
      <w:r>
        <w:rPr>
          <w:rFonts w:ascii="Times New Roman" w:hAnsi="Times New Roman"/>
          <w:color w:val="000000"/>
          <w:sz w:val="24"/>
          <w:szCs w:val="24"/>
        </w:rPr>
        <w:t xml:space="preserve">-mail: </w:t>
      </w:r>
      <w:r>
        <w:rPr>
          <w:rFonts w:ascii="Times New Roman" w:hAnsi="Times New Roman"/>
          <w:color w:val="000000"/>
          <w:sz w:val="24"/>
          <w:szCs w:val="24"/>
          <w:lang w:val="en-US"/>
        </w:rPr>
        <w:t>Loboikovo-adm@yandex.ru</w:t>
      </w:r>
      <w:r>
        <w:rPr>
          <w:rFonts w:ascii="Times New Roman" w:hAnsi="Times New Roman"/>
          <w:color w:val="000000"/>
          <w:sz w:val="24"/>
          <w:szCs w:val="24"/>
        </w:rPr>
        <w:t>;</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Предмет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tbl>
      <w:tblPr>
        <w:tblW w:w="9781"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8" w:type="dxa"/>
          <w:bottom w:w="0" w:type="dxa"/>
          <w:right w:w="108" w:type="dxa"/>
        </w:tblCellMar>
      </w:tblPr>
      <w:tblGrid>
        <w:gridCol w:w="599"/>
        <w:gridCol w:w="1781"/>
        <w:gridCol w:w="1416"/>
        <w:gridCol w:w="1253"/>
        <w:gridCol w:w="1354"/>
        <w:gridCol w:w="1373"/>
        <w:gridCol w:w="1160"/>
        <w:gridCol w:w="843"/>
      </w:tblGrid>
      <w:tr>
        <w:trPr/>
        <w:tc>
          <w:tcPr>
            <w:tcW w:w="599"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br/>
              <w:t>лота</w:t>
            </w:r>
          </w:p>
        </w:tc>
        <w:tc>
          <w:tcPr>
            <w:tcW w:w="1781"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Наименование объекта</w:t>
            </w:r>
          </w:p>
        </w:tc>
        <w:tc>
          <w:tcPr>
            <w:tcW w:w="1416"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Адрес</w:t>
            </w:r>
          </w:p>
        </w:tc>
        <w:tc>
          <w:tcPr>
            <w:tcW w:w="1253"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Технические характеристики</w:t>
            </w:r>
          </w:p>
        </w:tc>
        <w:tc>
          <w:tcPr>
            <w:tcW w:w="1354"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Площадь помещения (кв. м)</w:t>
            </w:r>
          </w:p>
        </w:tc>
        <w:tc>
          <w:tcPr>
            <w:tcW w:w="1373"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Целевое назначение</w:t>
            </w:r>
          </w:p>
        </w:tc>
        <w:tc>
          <w:tcPr>
            <w:tcW w:w="1160"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Арендная плата (руб. в год)</w:t>
            </w:r>
          </w:p>
        </w:tc>
        <w:tc>
          <w:tcPr>
            <w:tcW w:w="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Срок аренды</w:t>
            </w:r>
          </w:p>
        </w:tc>
      </w:tr>
      <w:tr>
        <w:trPr>
          <w:trHeight w:val="681" w:hRule="atLeast"/>
        </w:trPr>
        <w:tc>
          <w:tcPr>
            <w:tcW w:w="599"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1</w:t>
            </w:r>
          </w:p>
        </w:tc>
        <w:tc>
          <w:tcPr>
            <w:tcW w:w="1781"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firstLine="2"/>
              <w:jc w:val="center"/>
              <w:rPr>
                <w:rFonts w:ascii="Times New Roman" w:hAnsi="Times New Roman"/>
                <w:color w:val="000000"/>
                <w:sz w:val="24"/>
                <w:szCs w:val="24"/>
              </w:rPr>
            </w:pPr>
            <w:bookmarkStart w:id="0" w:name="__DdeLink__54312_1408604556"/>
            <w:r>
              <w:rPr>
                <w:rFonts w:ascii="Times New Roman" w:hAnsi="Times New Roman"/>
                <w:color w:val="000000"/>
                <w:sz w:val="24"/>
                <w:szCs w:val="24"/>
                <w:lang w:val="ru-RU"/>
              </w:rPr>
              <w:t>Гидротехническое сооружение пруда «Махонин»</w:t>
            </w:r>
            <w:bookmarkEnd w:id="0"/>
            <w:r>
              <w:rPr>
                <w:rFonts w:ascii="Times New Roman" w:hAnsi="Times New Roman"/>
                <w:color w:val="000000"/>
                <w:sz w:val="24"/>
                <w:szCs w:val="24"/>
                <w:lang w:val="ru-RU"/>
              </w:rPr>
              <w:t xml:space="preserve"> кадастровый номер 34:04:060004:317, расположенное на  земельном участке  </w:t>
            </w:r>
            <w:r>
              <w:rPr>
                <w:rFonts w:cs="Times New Roman" w:ascii="Times New Roman" w:hAnsi="Times New Roman"/>
                <w:color w:val="000000"/>
                <w:sz w:val="24"/>
                <w:szCs w:val="24"/>
                <w:lang w:val="ru-RU"/>
              </w:rPr>
              <w:t>земель – сельскохозяйственного назначения, вид разрешенного использования — для эксплуатации гидротехнического сооружения пруд «Махонин», кадастровый номер: 34:04:060004:309</w:t>
            </w:r>
          </w:p>
        </w:tc>
        <w:tc>
          <w:tcPr>
            <w:tcW w:w="1416"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Россия, Волгоградская область, р-н Даниловский, территория Лобойковского сельского поселения  6,6 км. северо-восточнее с.Лобойково</w:t>
            </w:r>
          </w:p>
        </w:tc>
        <w:tc>
          <w:tcPr>
            <w:tcW w:w="1253"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firstLine="2"/>
              <w:jc w:val="center"/>
              <w:rPr>
                <w:rFonts w:ascii="Times New Roman" w:hAnsi="Times New Roman"/>
                <w:color w:val="000000"/>
                <w:sz w:val="24"/>
                <w:szCs w:val="24"/>
              </w:rPr>
            </w:pPr>
            <w:r>
              <w:rPr>
                <w:rFonts w:ascii="Times New Roman" w:hAnsi="Times New Roman"/>
                <w:color w:val="000000"/>
                <w:sz w:val="24"/>
                <w:szCs w:val="24"/>
                <w:lang w:val="ru-RU"/>
              </w:rPr>
              <w:t>Гидротехническое сооружение пруда «Махонин»</w:t>
            </w:r>
          </w:p>
        </w:tc>
        <w:tc>
          <w:tcPr>
            <w:tcW w:w="1354"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t>3315</w:t>
            </w:r>
          </w:p>
        </w:tc>
        <w:tc>
          <w:tcPr>
            <w:tcW w:w="1373"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сооружение гидротехническое</w:t>
            </w:r>
          </w:p>
        </w:tc>
        <w:tc>
          <w:tcPr>
            <w:tcW w:w="1160"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2320,00</w:t>
            </w:r>
          </w:p>
        </w:tc>
        <w:tc>
          <w:tcPr>
            <w:tcW w:w="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20 лет</w:t>
            </w:r>
          </w:p>
        </w:tc>
      </w:tr>
      <w:tr>
        <w:trPr/>
        <w:tc>
          <w:tcPr>
            <w:tcW w:w="599"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r>
          </w:p>
        </w:tc>
        <w:tc>
          <w:tcPr>
            <w:tcW w:w="1781"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firstLine="2"/>
              <w:jc w:val="center"/>
              <w:rPr>
                <w:rFonts w:ascii="Times New Roman" w:hAnsi="Times New Roman"/>
                <w:color w:val="000000"/>
                <w:sz w:val="24"/>
                <w:szCs w:val="24"/>
              </w:rPr>
            </w:pPr>
            <w:r>
              <w:rPr>
                <w:rFonts w:ascii="Times New Roman" w:hAnsi="Times New Roman"/>
                <w:color w:val="000000"/>
                <w:sz w:val="24"/>
                <w:szCs w:val="24"/>
              </w:rPr>
            </w:r>
          </w:p>
        </w:tc>
        <w:tc>
          <w:tcPr>
            <w:tcW w:w="1416"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r>
          </w:p>
        </w:tc>
        <w:tc>
          <w:tcPr>
            <w:tcW w:w="1253"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r>
          </w:p>
        </w:tc>
        <w:tc>
          <w:tcPr>
            <w:tcW w:w="1354"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c>
          <w:tcPr>
            <w:tcW w:w="1373"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r>
          </w:p>
        </w:tc>
        <w:tc>
          <w:tcPr>
            <w:tcW w:w="1160"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r>
          </w:p>
        </w:tc>
        <w:tc>
          <w:tcPr>
            <w:tcW w:w="8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bl>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Требование о внесении задатка: Задаток не вносится.</w:t>
      </w:r>
    </w:p>
    <w:p>
      <w:pPr>
        <w:pStyle w:val="Normal"/>
        <w:bidi w:val="0"/>
        <w:ind w:left="0" w:right="0" w:firstLine="720"/>
        <w:jc w:val="both"/>
        <w:rPr/>
      </w:pPr>
      <w:r>
        <w:rPr>
          <w:rFonts w:ascii="Times New Roman" w:hAnsi="Times New Roman"/>
          <w:color w:val="000000"/>
          <w:sz w:val="24"/>
          <w:szCs w:val="24"/>
        </w:rPr>
        <w:t xml:space="preserve">Официальный сайт, на котором размещена документация об аукционе: </w:t>
      </w:r>
      <w:hyperlink r:id="rId3">
        <w:r>
          <w:rPr>
            <w:rStyle w:val="ListLabel1"/>
            <w:rFonts w:ascii="Times New Roman" w:hAnsi="Times New Roman"/>
            <w:color w:val="000000"/>
            <w:sz w:val="24"/>
            <w:szCs w:val="24"/>
          </w:rPr>
          <w:t>http://www.torgi.gov.ru/</w:t>
        </w:r>
      </w:hyperlink>
      <w:r>
        <w:rPr>
          <w:rFonts w:ascii="Times New Roman" w:hAnsi="Times New Roman"/>
          <w:color w:val="000000"/>
          <w:sz w:val="24"/>
          <w:szCs w:val="24"/>
        </w:rPr>
        <w:t>.</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Полный комплект документации об открытом аукционе в печатной форме или в форме электронного документа может быть получен на основании заявления заинтересованного лица в течение 2 (двух) рабочих дней со дня получения соответствующего заявления организатором аукциона. Плата за предоставление документации об открытом аукционе не взимается.</w:t>
      </w:r>
    </w:p>
    <w:p>
      <w:pPr>
        <w:pStyle w:val="Normal"/>
        <w:bidi w:val="0"/>
        <w:ind w:left="0" w:right="0" w:firstLine="709"/>
        <w:jc w:val="left"/>
        <w:rPr>
          <w:rFonts w:ascii="Times New Roman" w:hAnsi="Times New Roman"/>
          <w:color w:val="000000"/>
          <w:sz w:val="24"/>
          <w:szCs w:val="24"/>
        </w:rPr>
      </w:pPr>
      <w:r>
        <w:rPr>
          <w:rFonts w:ascii="Times New Roman" w:hAnsi="Times New Roman"/>
          <w:color w:val="000000"/>
          <w:sz w:val="24"/>
          <w:szCs w:val="24"/>
        </w:rPr>
        <w:t>Срок и место предоставления документации об аукционе: аукционная документация предоставляется по адресу 403380, ул. Еланская д.9, с.Лобойково Даниловский р-н Волгоградская обл. в рабочие дни с 08 часов 00 минут  начиная с «</w:t>
      </w:r>
      <w:r>
        <w:rPr>
          <w:rFonts w:ascii="Times New Roman" w:hAnsi="Times New Roman"/>
          <w:color w:val="000000"/>
          <w:sz w:val="24"/>
          <w:szCs w:val="24"/>
        </w:rPr>
        <w:t>21</w:t>
      </w:r>
      <w:r>
        <w:rPr>
          <w:rFonts w:ascii="Times New Roman" w:hAnsi="Times New Roman"/>
          <w:color w:val="000000"/>
          <w:sz w:val="24"/>
          <w:szCs w:val="24"/>
        </w:rPr>
        <w:t>» марта 2023 г.</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Организатор аукциона вправе отказаться от проведения аукциона не позднее «</w:t>
      </w:r>
      <w:r>
        <w:rPr>
          <w:rFonts w:ascii="Times New Roman" w:hAnsi="Times New Roman"/>
          <w:color w:val="000000"/>
          <w:sz w:val="24"/>
          <w:szCs w:val="24"/>
        </w:rPr>
        <w:t>05</w:t>
      </w:r>
      <w:r>
        <w:rPr>
          <w:rFonts w:ascii="Times New Roman" w:hAnsi="Times New Roman"/>
          <w:color w:val="000000"/>
          <w:sz w:val="24"/>
          <w:szCs w:val="24"/>
        </w:rPr>
        <w:t>» апреля 2023г.</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Контактное лицо: Гончаров Алексей Иванович, телефон для справок: 8(84461)5-67-83.</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почты: </w:t>
      </w:r>
      <w:r>
        <w:rPr>
          <w:rFonts w:ascii="Times New Roman" w:hAnsi="Times New Roman"/>
          <w:color w:val="000000"/>
          <w:sz w:val="24"/>
          <w:szCs w:val="24"/>
          <w:lang w:val="en-US"/>
        </w:rPr>
        <w:t>Loboikovo-adm@yandex.ru</w:t>
      </w:r>
      <w:r>
        <w:rPr>
          <w:rFonts w:ascii="Times New Roman" w:hAnsi="Times New Roman"/>
          <w:color w:val="000000"/>
          <w:sz w:val="24"/>
          <w:szCs w:val="24"/>
        </w:rPr>
        <w:t>_.</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Инструкция по проведению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1. Общие положения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1.1. Аукцион проводится в соответствии с Гражданским кодексом РФ, Федеральным законом № 135-ФЗ от 26.07.2006 «О защите конкуренции», другими нормативными правовыми актам РФ.</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1.2. Аукцион проводится в целях отбора победителя из числа участников аукциона на право заключения договоров аренды недвижимого имущества, указанного в настоящей аукционной документации.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1.3. Определение победителя проводится отдельно по каждому лоту.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2. Изменение аукционной документации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2.1. Организатор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2.2. В течение одного дня с даты принятия указанного решения такие изменения размещаются организатором аукциона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3. Отказ от проведения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3.1. Организатор аукциона вправе отказаться от проведения аукциона не позднее, чем за пять дней до даты окончания срока подачи заявок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3.2.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3.3. В течение двух рабочих дней с даты принятия указанного решения организатор аукциона направляет соответствующие уведомления всем заявителям.</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3.4. Организатор аукциона возвращает заявителям задаток, если он предусмотрен по условиям торгов, в течение пяти рабочих дней с даты принятия решения об отказе от проведения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4. Требования к участникам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4.1. Участником данного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4.2. К участникам аукциона предъявляются следующие обязательные требования: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 не 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2) не 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открытом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4.3. Организатор аукциона или аукционная комиссия вправе запрашивать информацию и документы в целях проверки соответствия участника аукциона требованиям, установленным законодательством РФ, у органов власти в соответствии с их компетенцией и иных лиц, за исключением лиц, подавших заявку на участие в аукционе. При этом организатор аукциона или аукционная комиссия не вправе возлагать на участников аукциона обязанность подтверждать соответствие данным требованиям.</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5. Подготовка аукционной заявки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5.1. Заявитель формирует и подает только одну заявку по предмету торгов (лота). Заявка на участие в аукционе должна отвечать требованиям, установленным к таким заявкам в аукционной документации, и содержать документы и сведения, предусмотренные аукционной документацией и подтверждающие соответствие заявителя требованиям, предъявляемым к участникам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5.2. Все документы, представленные заявителем, должны быть скреплены печатью (при наличии печати) и заверены подписью уполномоченного лица (для юридических лиц), подписаны физическими лицами собственноручно, либо представителем по доверенности.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5.3. Заявка на участие в аукционе подается в срок и по форме, которые установлены документацией об аукционе и должна содержать сведения и документы о заявителе, подавшем такую заявку: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фирменное наименование, сведения об организационно-правовой форме собственности,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pPr>
        <w:pStyle w:val="Normal"/>
        <w:bidi w:val="0"/>
        <w:ind w:left="0" w:right="0" w:firstLine="709"/>
        <w:jc w:val="both"/>
        <w:rPr>
          <w:rFonts w:ascii="Times New Roman" w:hAnsi="Times New Roman"/>
          <w:color w:val="000000"/>
          <w:sz w:val="24"/>
          <w:szCs w:val="24"/>
        </w:rPr>
      </w:pPr>
      <w:r>
        <w:rPr>
          <w:rFonts w:ascii="Times New Roman" w:hAnsi="Times New Roman"/>
          <w:color w:val="000000"/>
          <w:sz w:val="24"/>
          <w:szCs w:val="24"/>
        </w:rPr>
        <w:t>- полученную не ранее чем за шесть месяцев до даты размещения на сайте торгов извещения о проведении аукциона выписку из единого государственного реестра юридических лиц, индивидуальных предпринимателей (нотариально заверенную копию такой выписки),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копии учредительных документов заявителя (для юридических лиц);</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5.4. Все листы заявки на участие в аукционе должны быть прошиты и пронумерованы. Заявка на участие в аукционе должна содержать опись входящих в их состав документов, быть скреплена печатью заявителя (при наличии печати)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аукционе поданы от имени заявителя, а также подтверждает подлинность и достоверность представленных в составе заявки на участие в аукционе документов и сведений.</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6. Задаток, срок и порядок его внесения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6.1. Задаток предоставляется по каждому лоту отдельно.</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6.2. Валютой задатка является российский рубль.</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6.3. Задаток должен быть внесен с банковского счета заявителя на счет, указанный в документации о проведении открытого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6.4. Задаток возвращается заявителю путем перечисления денежных средств на банковский счет, указанный в документе, подтверждающем внесение задатка.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6.5. Организатор аукциона в течение пяти рабочих дней с даты подписания протокола аукциона возвращает задаток участникам, которые не стали победителями, за исключением участника аукциона, который сделал предпоследнее предложение о цене аренды.</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6.6. Задаток, внесенный участником аукциона, который сделал предпоследнее предложение о цене аренды, возвращается такому участнику в течение пяти рабочих дней с даты подписания договора с победителем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6.7. Организатор аукциона не возвращает заявителям денежные средства, внесенные в качестве задатка, в случаях:</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если участник отзывает свою заявку в течение срока ее действия, после начала рассмотрения заявок в соответствии с настоящей документацией;</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если участник, заявка которого была признана выигравшей, после получения соответствующего уведомления в соответствии с настоящей документацией отказывается от подписания договора или не подписывает договор в сроки и в порядке, указанные в соответствующем уведомлении.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7. Подача и прием аукционных заявок</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7.1. Заявки на участие в аукционе принимаются в сроки и в месте, установленные документацией об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7.2. При получении аукционной заявки и необходимых документов секретарь аукционной комиссии регистрирует заявку участника в журнале регистрации заявок на участие в аукционе в порядке поступления заявок.</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7.3. Заявитель, подавший заявку на участие в аукционе, вправе отозвать такую заявку в любое время до установленных даты и времени начала рассмотрения заявок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7.4.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7.5. Все заявки, полученные после окончания установленного срока приема заявок на участие в аукционе, не рассматриваются и в тот же день возвращаются соответствующим заявителям. В этом случае организатор аукциона возвращает задаток указанным заявителям в течение пяти рабочих дней с даты подписания протокола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8. Порядок рассмотрения заявок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8.1. Аукционная комиссия рассматривает заявки на участие в аукционе на предмет соответствия требованиям, установленным документацией об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8.2. Срок рассмотрения заявок на участие в аукционе не может превышать десяти дней с даты окончания срока подачи заявок.</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а также оформляется протокол рассмотрения заявок на участие в аукционе, который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8.5. Протокол должен содержать сведения о заявителях, подавших заявки на участие в аукционе,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документации об аукционе, которым не соответствует заявка на участие в аукционе этого участника, положений такой заявки на участие в аукционе, которые не соответствуют требованиям документации об аукционе, сведения о решении каждого члена аукционной комиссии о допуске заявителя к участию в аукционе или об отказе ему в допуске к участию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8.6. Указанный протокол в день окончания рассмотрения заявок на участие в аукционе размещается организатором аукциона на официальном сайте торгов.</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8.7. Заявителям направляются уведомления о принятых аукционной комиссией решениях не позднее дня, следующего за днем подписания указанного протокола.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8.8. В случае, если было установлено требование обеспечения заявки на участие в аукционе, организатор аукциона обязан вернуть внесенные в качестве обеспечения заявки на участие в аукционе денежные средства участнику, подавшему заявку на участие в аукционе и не допущенному к участию в аукционе, в течение пяти рабочих дней со дня подписания протокола рассмотрения заявок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8.9.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подавших заявки на участие в аукционе, или о признании только одного заявителя, подавшего заявку на участие в аукционе, участником аукциона,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того лота, решение об отказе в допуске к участию в котором принято относительно всех заявителей, подавших заявки на участие в аукционе в отношении этого лота, или решение о допуске к участию в котором и признании участником аукциона принято относительно только одного заявителя, подавшего заявку на участие в аукционе в отношении этого лота. При этом организатор аукциона в случае, если было установлено требование обеспечения заявки на участие в аукционе, обязан вернуть внесенные в качестве обеспечения заявки на участие в аукционе денежные средства заявителям, подавшим заявки на участие в аукционе и не допущенным к участию в аукционе, за исключением заявителя, признанного участником аукциона. 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8.10. В случае, если аукцион признан несостоявшимся и только один заявитель, подавший заявку на участие в аукционе, признан участником аукциона, организатор аукциона в течение трех рабочих дней со дня подписания протокола рассмотрения заявок на участие в аукционе обязан передать такому участнику аукциона проект договора, прилагаемого к документации об аукционе. При этом договор заключается на условиях, предусмотренных документацией об аукционе, по цене лота, согласованной с указанным участником аукциона. Такой участник аукциона не вправе отказаться от заключения договора. Договор может быть заключен не ранее чем через десять дней со дня размещения на официальном сайте протокола рассмотрения заявок на участие в аукционе. При непредставлении организатору аукциона таким участником аукциона в течение десяти дней с даты передачи ему проекта договора подписанного договора такой участник аукциона признается уклонившимся от заключения договора. В случае уклонения участника аукциона от заключения договора денежные средства, внесенные в качестве обеспечения заявки на участие в аукционе, не возвращаются.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9. Порядок проведения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widowControl/>
        <w:bidi w:val="0"/>
        <w:ind w:left="0" w:right="0" w:firstLine="720"/>
        <w:jc w:val="both"/>
        <w:rPr>
          <w:rFonts w:ascii="Times New Roman" w:hAnsi="Times New Roman"/>
          <w:color w:val="000000"/>
          <w:sz w:val="24"/>
          <w:szCs w:val="24"/>
        </w:rPr>
      </w:pPr>
      <w:bookmarkStart w:id="1" w:name="sub_101412"/>
      <w:bookmarkEnd w:id="1"/>
      <w:r>
        <w:rPr>
          <w:rFonts w:ascii="Times New Roman" w:hAnsi="Times New Roman"/>
          <w:color w:val="000000"/>
          <w:sz w:val="24"/>
          <w:szCs w:val="24"/>
        </w:rPr>
        <w:t>9.1.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pPr>
        <w:pStyle w:val="Normal"/>
        <w:widowControl/>
        <w:bidi w:val="0"/>
        <w:ind w:left="0" w:right="0" w:firstLine="720"/>
        <w:jc w:val="both"/>
        <w:rPr>
          <w:rFonts w:ascii="Times New Roman" w:hAnsi="Times New Roman"/>
          <w:color w:val="000000"/>
          <w:sz w:val="24"/>
          <w:szCs w:val="24"/>
        </w:rPr>
      </w:pPr>
      <w:bookmarkStart w:id="2" w:name="sub_1014121"/>
      <w:bookmarkStart w:id="3" w:name="sub_101411"/>
      <w:bookmarkEnd w:id="2"/>
      <w:bookmarkEnd w:id="3"/>
      <w:r>
        <w:rPr>
          <w:rFonts w:ascii="Times New Roman" w:hAnsi="Times New Roman"/>
          <w:color w:val="000000"/>
          <w:sz w:val="24"/>
          <w:szCs w:val="24"/>
        </w:rPr>
        <w:t>9.2.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pPr>
        <w:pStyle w:val="Normal"/>
        <w:widowControl/>
        <w:bidi w:val="0"/>
        <w:ind w:left="0" w:right="0" w:firstLine="720"/>
        <w:jc w:val="both"/>
        <w:rPr>
          <w:rFonts w:ascii="Times New Roman" w:hAnsi="Times New Roman"/>
          <w:color w:val="000000"/>
          <w:sz w:val="24"/>
          <w:szCs w:val="24"/>
        </w:rPr>
      </w:pPr>
      <w:bookmarkStart w:id="4" w:name="sub_1014111"/>
      <w:bookmarkStart w:id="5" w:name="sub_10141211"/>
      <w:bookmarkEnd w:id="4"/>
      <w:bookmarkEnd w:id="5"/>
      <w:r>
        <w:rPr>
          <w:rFonts w:ascii="Times New Roman" w:hAnsi="Times New Roman"/>
          <w:color w:val="000000"/>
          <w:sz w:val="24"/>
          <w:szCs w:val="24"/>
        </w:rPr>
        <w:t>9.3.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12 документации об аукционе, поднимает карточку в случае, если он согласен заключить договор по объявленной цене.</w:t>
      </w:r>
    </w:p>
    <w:p>
      <w:pPr>
        <w:pStyle w:val="Normal"/>
        <w:widowControl/>
        <w:bidi w:val="0"/>
        <w:ind w:left="0" w:right="0" w:firstLine="720"/>
        <w:jc w:val="both"/>
        <w:rPr>
          <w:rFonts w:ascii="Times New Roman" w:hAnsi="Times New Roman"/>
          <w:color w:val="000000"/>
          <w:sz w:val="24"/>
          <w:szCs w:val="24"/>
        </w:rPr>
      </w:pPr>
      <w:bookmarkStart w:id="6" w:name="sub_10141212"/>
      <w:bookmarkStart w:id="7" w:name="sub_101413"/>
      <w:bookmarkEnd w:id="6"/>
      <w:bookmarkEnd w:id="7"/>
      <w:r>
        <w:rPr>
          <w:rFonts w:ascii="Times New Roman" w:hAnsi="Times New Roman"/>
          <w:color w:val="000000"/>
          <w:sz w:val="24"/>
          <w:szCs w:val="24"/>
        </w:rPr>
        <w:t>9.4.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12 документации об аукционе, и «шаг аукциона», в соответствии с которым повышается цена.</w:t>
      </w:r>
    </w:p>
    <w:p>
      <w:pPr>
        <w:pStyle w:val="Normal"/>
        <w:widowControl/>
        <w:bidi w:val="0"/>
        <w:ind w:left="0" w:right="0" w:firstLine="720"/>
        <w:jc w:val="both"/>
        <w:rPr>
          <w:rFonts w:ascii="Times New Roman" w:hAnsi="Times New Roman"/>
          <w:color w:val="000000"/>
          <w:sz w:val="24"/>
          <w:szCs w:val="24"/>
        </w:rPr>
      </w:pPr>
      <w:bookmarkStart w:id="8" w:name="sub_1014131"/>
      <w:bookmarkStart w:id="9" w:name="sub_101414"/>
      <w:bookmarkEnd w:id="8"/>
      <w:bookmarkEnd w:id="9"/>
      <w:r>
        <w:rPr>
          <w:rFonts w:ascii="Times New Roman" w:hAnsi="Times New Roman"/>
          <w:color w:val="000000"/>
          <w:sz w:val="24"/>
          <w:szCs w:val="24"/>
        </w:rPr>
        <w:t>9.5. Если после троекратного объявления аукционистом цены договора ни один участник аукциона не поднял карточку, участник аукциона, належащим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pPr>
        <w:pStyle w:val="Normal"/>
        <w:widowControl/>
        <w:bidi w:val="0"/>
        <w:ind w:left="0" w:right="0" w:firstLine="720"/>
        <w:jc w:val="both"/>
        <w:rPr>
          <w:rFonts w:ascii="Times New Roman" w:hAnsi="Times New Roman"/>
          <w:color w:val="000000"/>
          <w:sz w:val="24"/>
          <w:szCs w:val="24"/>
        </w:rPr>
      </w:pPr>
      <w:bookmarkStart w:id="10" w:name="sub_1014141"/>
      <w:bookmarkStart w:id="11" w:name="sub_101415"/>
      <w:bookmarkEnd w:id="10"/>
      <w:bookmarkEnd w:id="11"/>
      <w:r>
        <w:rPr>
          <w:rFonts w:ascii="Times New Roman" w:hAnsi="Times New Roman"/>
          <w:color w:val="000000"/>
          <w:sz w:val="24"/>
          <w:szCs w:val="24"/>
        </w:rPr>
        <w:t>9.6. Если действующий правообладатель воспользовался правом, предусмотренным пунктом 9.5 настоящей инструкции,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pPr>
        <w:pStyle w:val="Normal"/>
        <w:widowControl/>
        <w:bidi w:val="0"/>
        <w:ind w:left="0" w:right="0" w:firstLine="720"/>
        <w:jc w:val="both"/>
        <w:rPr>
          <w:rFonts w:ascii="Times New Roman" w:hAnsi="Times New Roman"/>
          <w:color w:val="000000"/>
          <w:sz w:val="24"/>
          <w:szCs w:val="24"/>
        </w:rPr>
      </w:pPr>
      <w:bookmarkStart w:id="12" w:name="sub_1014151"/>
      <w:bookmarkStart w:id="13" w:name="sub_101416"/>
      <w:bookmarkEnd w:id="12"/>
      <w:bookmarkEnd w:id="13"/>
      <w:r>
        <w:rPr>
          <w:rFonts w:ascii="Times New Roman" w:hAnsi="Times New Roman"/>
          <w:color w:val="000000"/>
          <w:sz w:val="24"/>
          <w:szCs w:val="24"/>
        </w:rPr>
        <w:t>9.7.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pPr>
        <w:pStyle w:val="Normal"/>
        <w:widowControl/>
        <w:bidi w:val="0"/>
        <w:ind w:left="0" w:right="0" w:firstLine="720"/>
        <w:jc w:val="both"/>
        <w:rPr>
          <w:rFonts w:ascii="Times New Roman" w:hAnsi="Times New Roman"/>
          <w:color w:val="000000"/>
          <w:sz w:val="24"/>
          <w:szCs w:val="24"/>
        </w:rPr>
      </w:pPr>
      <w:bookmarkStart w:id="14" w:name="sub_1014161"/>
      <w:bookmarkEnd w:id="14"/>
      <w:r>
        <w:rPr>
          <w:rFonts w:ascii="Times New Roman" w:hAnsi="Times New Roman"/>
          <w:color w:val="000000"/>
          <w:sz w:val="24"/>
          <w:szCs w:val="24"/>
        </w:rPr>
        <w:t>9.8.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pPr>
        <w:pStyle w:val="Normal"/>
        <w:widowControl/>
        <w:bidi w:val="0"/>
        <w:ind w:left="0" w:right="0" w:firstLine="720"/>
        <w:jc w:val="both"/>
        <w:rPr>
          <w:rFonts w:ascii="Times New Roman" w:hAnsi="Times New Roman"/>
          <w:color w:val="000000"/>
          <w:sz w:val="24"/>
          <w:szCs w:val="24"/>
        </w:rPr>
      </w:pPr>
      <w:bookmarkStart w:id="15" w:name="sub_10144"/>
      <w:bookmarkEnd w:id="15"/>
      <w:r>
        <w:rPr>
          <w:rFonts w:ascii="Times New Roman" w:hAnsi="Times New Roman"/>
          <w:color w:val="000000"/>
          <w:sz w:val="24"/>
          <w:szCs w:val="24"/>
        </w:rPr>
        <w:t>9.9.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pPr>
        <w:pStyle w:val="Normal"/>
        <w:widowControl/>
        <w:bidi w:val="0"/>
        <w:ind w:left="0" w:right="0" w:firstLine="720"/>
        <w:jc w:val="both"/>
        <w:rPr>
          <w:rFonts w:ascii="Times New Roman" w:hAnsi="Times New Roman"/>
          <w:color w:val="000000"/>
          <w:sz w:val="24"/>
          <w:szCs w:val="24"/>
        </w:rPr>
      </w:pPr>
      <w:bookmarkStart w:id="16" w:name="sub_101441"/>
      <w:bookmarkStart w:id="17" w:name="sub_10143"/>
      <w:bookmarkEnd w:id="16"/>
      <w:bookmarkEnd w:id="17"/>
      <w:r>
        <w:rPr>
          <w:rFonts w:ascii="Times New Roman" w:hAnsi="Times New Roman"/>
          <w:color w:val="000000"/>
          <w:sz w:val="24"/>
          <w:szCs w:val="24"/>
        </w:rPr>
        <w:t>9.10.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pPr>
        <w:pStyle w:val="Normal"/>
        <w:widowControl/>
        <w:bidi w:val="0"/>
        <w:ind w:left="0" w:right="0" w:firstLine="720"/>
        <w:jc w:val="both"/>
        <w:rPr>
          <w:rFonts w:ascii="Times New Roman" w:hAnsi="Times New Roman"/>
          <w:color w:val="000000"/>
          <w:sz w:val="24"/>
          <w:szCs w:val="24"/>
        </w:rPr>
      </w:pPr>
      <w:bookmarkStart w:id="18" w:name="sub_101431"/>
      <w:bookmarkStart w:id="19" w:name="sub_1014411"/>
      <w:bookmarkEnd w:id="18"/>
      <w:bookmarkEnd w:id="19"/>
      <w:r>
        <w:rPr>
          <w:rFonts w:ascii="Times New Roman" w:hAnsi="Times New Roman"/>
          <w:color w:val="000000"/>
          <w:sz w:val="24"/>
          <w:szCs w:val="24"/>
        </w:rPr>
        <w:t>9.11. Любой участник аукциона вправе осуществлять аудио- и/или видеозапись аукциона.</w:t>
      </w:r>
    </w:p>
    <w:p>
      <w:pPr>
        <w:pStyle w:val="Normal"/>
        <w:widowControl/>
        <w:bidi w:val="0"/>
        <w:ind w:left="0" w:right="0" w:firstLine="720"/>
        <w:jc w:val="both"/>
        <w:rPr>
          <w:rFonts w:ascii="Times New Roman" w:hAnsi="Times New Roman"/>
          <w:color w:val="000000"/>
          <w:sz w:val="24"/>
          <w:szCs w:val="24"/>
        </w:rPr>
      </w:pPr>
      <w:bookmarkStart w:id="20" w:name="sub_1014412"/>
      <w:bookmarkStart w:id="21" w:name="sub_10145"/>
      <w:bookmarkEnd w:id="20"/>
      <w:bookmarkEnd w:id="21"/>
      <w:r>
        <w:rPr>
          <w:rFonts w:ascii="Times New Roman" w:hAnsi="Times New Roman"/>
          <w:color w:val="000000"/>
          <w:sz w:val="24"/>
          <w:szCs w:val="24"/>
        </w:rPr>
        <w:t>9.12.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pPr>
        <w:pStyle w:val="Normal"/>
        <w:widowControl/>
        <w:bidi w:val="0"/>
        <w:ind w:left="0" w:right="0" w:firstLine="720"/>
        <w:jc w:val="both"/>
        <w:rPr>
          <w:rFonts w:ascii="Times New Roman" w:hAnsi="Times New Roman"/>
          <w:color w:val="000000"/>
          <w:sz w:val="24"/>
          <w:szCs w:val="24"/>
        </w:rPr>
      </w:pPr>
      <w:bookmarkStart w:id="22" w:name="sub_101451"/>
      <w:bookmarkStart w:id="23" w:name="sub_10146"/>
      <w:bookmarkEnd w:id="22"/>
      <w:bookmarkEnd w:id="23"/>
      <w:r>
        <w:rPr>
          <w:rFonts w:ascii="Times New Roman" w:hAnsi="Times New Roman"/>
          <w:color w:val="000000"/>
          <w:sz w:val="24"/>
          <w:szCs w:val="24"/>
        </w:rPr>
        <w:t>9.13.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12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pPr>
        <w:pStyle w:val="Normal"/>
        <w:widowControl/>
        <w:bidi w:val="0"/>
        <w:ind w:left="0" w:right="0" w:firstLine="720"/>
        <w:jc w:val="both"/>
        <w:rPr>
          <w:rFonts w:ascii="Times New Roman" w:hAnsi="Times New Roman"/>
          <w:color w:val="000000"/>
          <w:sz w:val="24"/>
          <w:szCs w:val="24"/>
        </w:rPr>
      </w:pPr>
      <w:bookmarkStart w:id="24" w:name="sub_101461"/>
      <w:bookmarkEnd w:id="24"/>
      <w:r>
        <w:rPr>
          <w:rFonts w:ascii="Times New Roman" w:hAnsi="Times New Roman"/>
          <w:color w:val="000000"/>
          <w:sz w:val="24"/>
          <w:szCs w:val="24"/>
        </w:rPr>
        <w:t>9.14.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10. Заключение договора по результатам проведения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10.1. Заключение договора осуществляется в порядке, предусмотренном ГК РФ и иными федеральными законами.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10.2.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10.3. В случае если победитель аукциона признан уклонившимся от заключения договора, организатор аукциона вправе обратиться в суд с иском о принуждении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в течение трех рабочих дней с даты подписания протокола о результатах аукциона передает участнику аукциона, заявке на участие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проект договора, прилагаемый к аукционной документации. Указанный проект договора подписывается участником аукциона, заявке на участие в аукционе которого присвоен второй номер, в десятидневный срок и представляется организатору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10.4. Заключение договора для участника аукциона, заявке на участие в аукционе которого присвоен второй номер, является обязательным. В случае уклонения победителя или участника аукциона, заявке на участие которого присвоен второй номер, от заключения договора задаток, внесенный им, не возвращается. В случае уклонения участника аукциона, заявке на участие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или с участником аукциона, заявке на участие которого присвоен второй номер, аукцион признается несостоявшимся.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10.5.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10.6. При заключении и исполнении договора изменение условий договора, указанных в аукционной документации, по соглашению сторон и в одностороннем порядке не допускается.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10.7.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 xml:space="preserve">Документация об аукционе на право заключения </w:t>
      </w:r>
      <w:r>
        <w:rPr>
          <w:rFonts w:ascii="Times New Roman" w:hAnsi="Times New Roman"/>
          <w:b/>
          <w:color w:val="000000"/>
          <w:sz w:val="24"/>
          <w:szCs w:val="24"/>
        </w:rPr>
        <w:t>договора аренды имущества, находящегося в муниципальной собственности Лобойковского сельского поселения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 Форма торгов: открытый аукцион на право заключения договора аренды недвижимого имущества, находящегося в муниципальной собственности.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2. Организатор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2.1. Наименование: Администрация Лобойковского сельского поселения  Даниловского муниципального района Волгоградской области.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2.2. Место нахождения:</w:t>
      </w:r>
      <w:r>
        <w:rPr>
          <w:rFonts w:ascii="Times New Roman" w:hAnsi="Times New Roman"/>
          <w:color w:val="000000"/>
          <w:sz w:val="24"/>
          <w:szCs w:val="24"/>
          <w:lang w:val="en-US"/>
        </w:rPr>
        <w:t xml:space="preserve"> 403380, ул. Еланская д.9, с.Лобойково Даниловский р-н Волгоградская обл. </w:t>
      </w:r>
      <w:r>
        <w:rPr>
          <w:rFonts w:ascii="Times New Roman" w:hAnsi="Times New Roman"/>
          <w:color w:val="000000"/>
          <w:sz w:val="24"/>
          <w:szCs w:val="24"/>
        </w:rPr>
        <w:t xml:space="preserve">; </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2.3. Адрес электронной почты: </w:t>
      </w:r>
      <w:r>
        <w:rPr>
          <w:rFonts w:ascii="Times New Roman" w:hAnsi="Times New Roman"/>
          <w:color w:val="000000"/>
          <w:sz w:val="24"/>
          <w:szCs w:val="24"/>
          <w:lang w:val="en-US"/>
        </w:rPr>
        <w:t>Loboikovo-adm@yandex.ru</w:t>
      </w:r>
      <w:r>
        <w:rPr>
          <w:rFonts w:ascii="Times New Roman" w:hAnsi="Times New Roman"/>
          <w:color w:val="000000"/>
          <w:sz w:val="24"/>
          <w:szCs w:val="24"/>
        </w:rPr>
        <w:t>.</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2.4. Номер контактного телефона: (</w:t>
      </w:r>
      <w:r>
        <w:rPr>
          <w:rFonts w:ascii="Times New Roman" w:hAnsi="Times New Roman"/>
          <w:color w:val="000000"/>
          <w:sz w:val="24"/>
          <w:szCs w:val="24"/>
          <w:lang w:val="en-US"/>
        </w:rPr>
        <w:t>84461</w:t>
      </w:r>
      <w:r>
        <w:rPr>
          <w:rFonts w:ascii="Times New Roman" w:hAnsi="Times New Roman"/>
          <w:color w:val="000000"/>
          <w:sz w:val="24"/>
          <w:szCs w:val="24"/>
        </w:rPr>
        <w:t xml:space="preserve">) </w:t>
      </w:r>
      <w:r>
        <w:rPr>
          <w:rFonts w:ascii="Times New Roman" w:hAnsi="Times New Roman"/>
          <w:color w:val="000000"/>
          <w:sz w:val="24"/>
          <w:szCs w:val="24"/>
          <w:lang w:val="en-US"/>
        </w:rPr>
        <w:t>5-67-83</w:t>
      </w:r>
      <w:r>
        <w:rPr>
          <w:rFonts w:ascii="Times New Roman" w:hAnsi="Times New Roman"/>
          <w:color w:val="000000"/>
          <w:sz w:val="24"/>
          <w:szCs w:val="24"/>
        </w:rPr>
        <w:t>.</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2.5. Контактное лицо: </w:t>
      </w:r>
      <w:r>
        <w:rPr>
          <w:rFonts w:ascii="Times New Roman" w:hAnsi="Times New Roman"/>
          <w:color w:val="000000"/>
          <w:sz w:val="24"/>
          <w:szCs w:val="24"/>
          <w:lang w:val="en-US"/>
        </w:rPr>
        <w:t xml:space="preserve"> </w:t>
      </w:r>
      <w:r>
        <w:rPr>
          <w:rFonts w:ascii="Times New Roman" w:hAnsi="Times New Roman"/>
          <w:color w:val="000000"/>
          <w:sz w:val="24"/>
          <w:szCs w:val="24"/>
          <w:lang w:val="ru-RU"/>
        </w:rPr>
        <w:t>Гончаров Алексей Иванович</w:t>
      </w:r>
      <w:r>
        <w:rPr>
          <w:rFonts w:ascii="Times New Roman" w:hAnsi="Times New Roman"/>
          <w:color w:val="000000"/>
          <w:sz w:val="24"/>
          <w:szCs w:val="24"/>
        </w:rPr>
        <w:t>.</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 Предмет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3.1. Место расположения, описание и технические характеристики муниципального имущества, права на которое передаются по договору: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tbl>
      <w:tblPr>
        <w:tblW w:w="9755"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709"/>
        <w:gridCol w:w="1839"/>
        <w:gridCol w:w="2833"/>
        <w:gridCol w:w="3120"/>
        <w:gridCol w:w="1254"/>
      </w:tblGrid>
      <w:tr>
        <w:trPr>
          <w:trHeight w:val="923" w:hRule="atLeast"/>
        </w:trPr>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br/>
              <w:t>лота</w:t>
            </w:r>
          </w:p>
        </w:tc>
        <w:tc>
          <w:tcPr>
            <w:tcW w:w="183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Наименование объекта</w:t>
            </w:r>
          </w:p>
        </w:tc>
        <w:tc>
          <w:tcPr>
            <w:tcW w:w="28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Адрес</w:t>
            </w:r>
          </w:p>
        </w:tc>
        <w:tc>
          <w:tcPr>
            <w:tcW w:w="31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Технические характеристики</w:t>
            </w:r>
          </w:p>
        </w:tc>
        <w:tc>
          <w:tcPr>
            <w:tcW w:w="12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Площадь  (кв. м)</w:t>
            </w:r>
          </w:p>
        </w:tc>
      </w:tr>
      <w:tr>
        <w:trPr>
          <w:trHeight w:val="687" w:hRule="atLeast"/>
        </w:trPr>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left"/>
              <w:rPr>
                <w:rFonts w:ascii="Times New Roman" w:hAnsi="Times New Roman"/>
                <w:color w:val="000000"/>
                <w:sz w:val="24"/>
                <w:szCs w:val="24"/>
              </w:rPr>
            </w:pPr>
            <w:r>
              <w:rPr>
                <w:rFonts w:ascii="Times New Roman" w:hAnsi="Times New Roman"/>
                <w:color w:val="000000"/>
                <w:sz w:val="24"/>
                <w:szCs w:val="24"/>
              </w:rPr>
              <w:t>1</w:t>
            </w:r>
          </w:p>
        </w:tc>
        <w:tc>
          <w:tcPr>
            <w:tcW w:w="183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firstLine="2"/>
              <w:jc w:val="center"/>
              <w:rPr>
                <w:rFonts w:ascii="Times New Roman" w:hAnsi="Times New Roman"/>
                <w:color w:val="000000"/>
                <w:sz w:val="24"/>
                <w:szCs w:val="24"/>
              </w:rPr>
            </w:pPr>
            <w:bookmarkStart w:id="25" w:name="__DdeLink__54312_14086045561"/>
            <w:r>
              <w:rPr>
                <w:rFonts w:ascii="Times New Roman" w:hAnsi="Times New Roman"/>
                <w:color w:val="000000"/>
                <w:sz w:val="24"/>
                <w:szCs w:val="24"/>
                <w:lang w:val="ru-RU"/>
              </w:rPr>
              <w:t>Гидротехническое сооружение пруда «Махонин»</w:t>
            </w:r>
            <w:bookmarkEnd w:id="25"/>
            <w:r>
              <w:rPr>
                <w:rFonts w:ascii="Times New Roman" w:hAnsi="Times New Roman"/>
                <w:color w:val="000000"/>
                <w:sz w:val="24"/>
                <w:szCs w:val="24"/>
                <w:lang w:val="ru-RU"/>
              </w:rPr>
              <w:t xml:space="preserve"> кадастровый номер 34:04:060004:317, расположенное на  земельном участке  </w:t>
            </w:r>
            <w:r>
              <w:rPr>
                <w:rFonts w:cs="Times New Roman" w:ascii="Times New Roman" w:hAnsi="Times New Roman"/>
                <w:color w:val="000000"/>
                <w:sz w:val="24"/>
                <w:szCs w:val="24"/>
                <w:lang w:val="ru-RU"/>
              </w:rPr>
              <w:t>земель – сельскохозяйственного назначения, вид разрешенного использования — для эксплуатации гидротехнического Сооружения пруд «Махонин», кадастровый номер: 34:04:060004:309</w:t>
            </w:r>
          </w:p>
        </w:tc>
        <w:tc>
          <w:tcPr>
            <w:tcW w:w="28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Россия, Волгоградская область, р-н Даниловский, территория Лобойковского сельского поселения  6,6 км. северо-восточнее с.Лобойково</w:t>
            </w:r>
          </w:p>
        </w:tc>
        <w:tc>
          <w:tcPr>
            <w:tcW w:w="31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center"/>
              <w:rPr>
                <w:rFonts w:ascii="Times New Roman" w:hAnsi="Times New Roman"/>
                <w:color w:val="000000"/>
                <w:sz w:val="24"/>
                <w:szCs w:val="24"/>
              </w:rPr>
            </w:pPr>
            <w:r>
              <w:rPr>
                <w:rFonts w:ascii="Times New Roman" w:hAnsi="Times New Roman"/>
                <w:color w:val="000000"/>
                <w:sz w:val="24"/>
                <w:szCs w:val="24"/>
              </w:rPr>
              <w:t>Сооружение гидротехническое  плотина пруда «Махонин»</w:t>
            </w:r>
          </w:p>
        </w:tc>
        <w:tc>
          <w:tcPr>
            <w:tcW w:w="12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t>3315</w:t>
            </w:r>
          </w:p>
        </w:tc>
      </w:tr>
    </w:tbl>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3.2. Целевое назначение недвижимого имущества: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Лот № 1: Сооружение гидротехническое.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4. Начальная (минимальная) цена договора (цена лота):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Лот № 1: 2320 (Две тысячи триста двадцать) руб. оо коп. в год.</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5. Срок действия договора: 20 лет.</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 Документация об аукционе размещена на официальном сайте http://torgi.gov.ru/.</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Полный комплект документации об открытом аукционе в печатной форме или в форме электронного документа может быть получен на основании письменного заявления заинтересованного лица в течение 2 (двух) рабочих дней со дня получения соответствующего заявления организатором аукциона. Плата за предоставление документации об открытом аукционе не взимается.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Срок предоставления документации об аукционе: аукционная документация размещена на официальном сайте в сети «Интернет» по адресу: torgi.gov.ru. а также выдаётся по адресу Арендодателя в рабочие дни с 08 часов 00 минут до 16 часов 00 минут  (перерыв на обед с 12 часов 00 минут до 13 часов 00 минут) начиная с «</w:t>
      </w:r>
      <w:r>
        <w:rPr>
          <w:rFonts w:ascii="Times New Roman" w:hAnsi="Times New Roman"/>
          <w:color w:val="000000"/>
          <w:sz w:val="24"/>
          <w:szCs w:val="24"/>
        </w:rPr>
        <w:t>21</w:t>
      </w:r>
      <w:r>
        <w:rPr>
          <w:rFonts w:ascii="Times New Roman" w:hAnsi="Times New Roman"/>
          <w:color w:val="000000"/>
          <w:sz w:val="24"/>
          <w:szCs w:val="24"/>
        </w:rPr>
        <w:t>» марта 2023 г.</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7. Организатор аукциона вправе отказаться от проведения аукциона не позднее «</w:t>
      </w:r>
      <w:r>
        <w:rPr>
          <w:rFonts w:ascii="Times New Roman" w:hAnsi="Times New Roman"/>
          <w:color w:val="000000"/>
          <w:sz w:val="24"/>
          <w:szCs w:val="24"/>
        </w:rPr>
        <w:t>05</w:t>
      </w:r>
      <w:r>
        <w:rPr>
          <w:rFonts w:ascii="Times New Roman" w:hAnsi="Times New Roman"/>
          <w:color w:val="000000"/>
          <w:sz w:val="24"/>
          <w:szCs w:val="24"/>
        </w:rPr>
        <w:t>» апреля 2023 г. Организатор аукциона вправе отказаться от проведения аукциона не позднее чем за пять дней до даты окончания срока подачи заявок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8.1. В аукционе может принять участие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8.2. Участник аукциона должен соответствовать требованиям, установленным законодательством Российской Федерации к таким участникам, в том числе: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 несостоятельным (банкротом) и об открытии конкурсного производства;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неприостановление деятельности участника аукциона в порядке, установленном Кодексом Российской Федерации об административных правонарушениях, на дату подачи заявки на участие в открытом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8.3. Организатор аукциона, аукционная комиссия вправе запрашивать информацию и документы в целях проверки соответствия участника аукциона требованиям, установленным законодательством Российской Федерации к таким участникам, у органов власти в соответствии с их компетенцией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 Заявка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9.1. Требования к форме заявки: заявка на участие в аукционе подается по форме установленной приложением № 1 к настоящей документации.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9.2. Требования к содержанию и составу заявки: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9.2.1. Заявка на участие в аукционе должна содержать:</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 сведения и документы о заявителе, подавшем такую заявку: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г) копии учредительных документов заявителя (для юридических лиц);</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ж)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9.3. Дата и время начала срока подачи заявок на участие в аукционе: «</w:t>
      </w:r>
      <w:r>
        <w:rPr>
          <w:rFonts w:ascii="Times New Roman" w:hAnsi="Times New Roman"/>
          <w:color w:val="000000"/>
          <w:sz w:val="24"/>
          <w:szCs w:val="24"/>
        </w:rPr>
        <w:t>21</w:t>
      </w:r>
      <w:r>
        <w:rPr>
          <w:rFonts w:ascii="Times New Roman" w:hAnsi="Times New Roman"/>
          <w:color w:val="000000"/>
          <w:sz w:val="24"/>
          <w:szCs w:val="24"/>
        </w:rPr>
        <w:t>» марта 2023 г. 08 часов 00 минут.</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Дата и время окончания срока подачи заявок на участие в аукционе: «</w:t>
      </w:r>
      <w:r>
        <w:rPr>
          <w:rFonts w:ascii="Times New Roman" w:hAnsi="Times New Roman"/>
          <w:color w:val="000000"/>
          <w:sz w:val="24"/>
          <w:szCs w:val="24"/>
        </w:rPr>
        <w:t>11</w:t>
      </w:r>
      <w:r>
        <w:rPr>
          <w:rFonts w:ascii="Times New Roman" w:hAnsi="Times New Roman"/>
          <w:color w:val="000000"/>
          <w:sz w:val="24"/>
          <w:szCs w:val="24"/>
        </w:rPr>
        <w:t>» апреля 2023г. 16 часов 00 минут.</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Заявки подаются в рабочие дни с 08 часов 00 минут до 16 часов 00 минут (перерыв на обед с 12 часов 00 минут до 13 часов 00 минут)</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9.4. Место подачи заявок на участие в аукционе: </w:t>
      </w:r>
      <w:r>
        <w:rPr>
          <w:rFonts w:ascii="Times New Roman" w:hAnsi="Times New Roman"/>
          <w:color w:val="000000"/>
          <w:sz w:val="24"/>
          <w:szCs w:val="24"/>
          <w:lang w:val="en-US"/>
        </w:rPr>
        <w:t xml:space="preserve"> 403380, ул. Еланская д.9, с.Лобойково Даниловский р-н Волгоградская обл. </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9.5. Порядок подачи заявок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9.5.1. Заявка на участие в аукционе подается в срок и по форме, которые установлены настоящей документацией.</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9.5.2. При получении заявки на участие в аукционе, поданной в форме электронного документа, организатор аукциона, специализированная организация обязаны подтвердить в письменной форме или в форме электронного документа ее получение в течение одного рабочего дня с даты получения такой заявки.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9.5.3. Заявитель вправе подать только одну заявку в отношении каждого предмета аукциона (лота).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9.5.4.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9.5.5. Каждая заявка на участие в аукционе, поступившая в срок, указанный в извещении о проведении аукциона, регистрируется организатором аукциона или специализированной организацией. По требованию заявителя организатор аукциона или специализированная организация выдают расписку в получении такой заявки с указанием даты и времени ее получения.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9.5.6.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9.6. Порядок и сроки отзыва заявок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9.6.1.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9.6.2. Срок отзыва заявок на участие в аукционе: заявитель вправе отозвать заявку в любое время до установленных даты и времени начала рассмотрения заявок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9.6.3. Заявки на участие в аукционе отзываются в следующем порядке: путем направления письменного заявления в адрес организатора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9.7.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10. Рассмотрение заявок на участие в аукционе начнется «</w:t>
      </w:r>
      <w:r>
        <w:rPr>
          <w:rFonts w:ascii="Times New Roman" w:hAnsi="Times New Roman"/>
          <w:color w:val="000000"/>
          <w:sz w:val="24"/>
          <w:szCs w:val="24"/>
        </w:rPr>
        <w:t>12</w:t>
      </w:r>
      <w:r>
        <w:rPr>
          <w:rFonts w:ascii="Times New Roman" w:hAnsi="Times New Roman"/>
          <w:color w:val="000000"/>
          <w:sz w:val="24"/>
          <w:szCs w:val="24"/>
        </w:rPr>
        <w:t xml:space="preserve">» апреля 2023 г. в 10 часов 00 минут по адресу: </w:t>
      </w:r>
      <w:r>
        <w:rPr>
          <w:rFonts w:ascii="Times New Roman" w:hAnsi="Times New Roman"/>
          <w:color w:val="000000"/>
          <w:sz w:val="24"/>
          <w:szCs w:val="24"/>
          <w:lang w:val="en-US"/>
        </w:rPr>
        <w:t xml:space="preserve"> 403380, ул. Еланская д.9, с.Лобойково Даниловский р-н Волгоградская обл. </w:t>
      </w:r>
      <w:r>
        <w:rPr>
          <w:rFonts w:ascii="Times New Roman" w:hAnsi="Times New Roman"/>
          <w:color w:val="000000"/>
          <w:sz w:val="24"/>
          <w:szCs w:val="24"/>
        </w:rPr>
        <w:t>.</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11. Разъяснение положений документации об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11.1.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11.2.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 </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Дата начала предоставления разъяснений: «</w:t>
      </w:r>
      <w:r>
        <w:rPr>
          <w:rFonts w:ascii="Times New Roman" w:hAnsi="Times New Roman"/>
          <w:color w:val="000000"/>
          <w:sz w:val="24"/>
          <w:szCs w:val="24"/>
        </w:rPr>
        <w:t>21</w:t>
      </w:r>
      <w:r>
        <w:rPr>
          <w:rFonts w:ascii="Times New Roman" w:hAnsi="Times New Roman"/>
          <w:color w:val="000000"/>
          <w:sz w:val="24"/>
          <w:szCs w:val="24"/>
        </w:rPr>
        <w:t>»  марта 2023 г.</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Дата окончания предоставления разъяснений: «1</w:t>
      </w:r>
      <w:r>
        <w:rPr>
          <w:rFonts w:ascii="Times New Roman" w:hAnsi="Times New Roman"/>
          <w:color w:val="000000"/>
          <w:sz w:val="24"/>
          <w:szCs w:val="24"/>
        </w:rPr>
        <w:t>1</w:t>
      </w:r>
      <w:r>
        <w:rPr>
          <w:rFonts w:ascii="Times New Roman" w:hAnsi="Times New Roman"/>
          <w:color w:val="000000"/>
          <w:sz w:val="24"/>
          <w:szCs w:val="24"/>
        </w:rPr>
        <w:t>» апреля 2023г.</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11.3.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11.4. Разъяснение положений документации об аукционе не должно изменять ее суть.</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12. Величина повышения начальной цены договора («шаг аукциона»): 116 (Сто шестнадцать) руб. 00 коп.</w:t>
      </w:r>
      <w:r>
        <w:rPr>
          <w:rFonts w:ascii="Times New Roman" w:hAnsi="Times New Roman"/>
          <w:i/>
          <w:iCs/>
          <w:color w:val="000000"/>
          <w:sz w:val="24"/>
          <w:szCs w:val="24"/>
        </w:rPr>
        <w:t xml:space="preserve">(«Шаг аукциона» устанавливается в размере пяти процентов начальной (минимальной) цены договора (цены лота), указанной в извещении о проведении аукциона). </w:t>
      </w:r>
      <w:r>
        <w:rPr>
          <w:rFonts w:ascii="Times New Roman" w:hAnsi="Times New Roman"/>
          <w:color w:val="000000"/>
          <w:sz w:val="24"/>
          <w:szCs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13. Порядок оплаты по договору и порядок пересмотра цены договора (цены лота):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13.1. Договор заключается по цене, предложенной победителем аукциона, при этом цена такого договора не может быть ниже начальной (минимальной) цены договора, указанной в извещении о проведении аукциона.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13.2. Цена договора может быть пересмотрена в сторону увеличения.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Размер арендной платы корректируется Арендодателем с учетом индекса инфляции на текущий финансовый год в соответствии с федеральным законом о федеральном бюджете, но не чаще одного раза в год.</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В случае изменения федерального и областного законодательства, регламентирующего исчисление арендной платы, Арендодатель корректирует расчет и направляет его Арендатору заказным письмом. Арендная плата считается измененной с даты отправления нового расчета Арендатору.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13.3. Цена заключенного договора не может быть пересмотрена сторонами в сторону уменьшения.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13.4. Оплата по договору осуществляется в безналичной форме в порядке и сроки, определенные в </w:t>
      </w:r>
      <w:r>
        <w:rPr>
          <w:rFonts w:ascii="Times New Roman" w:hAnsi="Times New Roman"/>
          <w:bCs/>
          <w:color w:val="000000"/>
          <w:sz w:val="24"/>
          <w:szCs w:val="24"/>
        </w:rPr>
        <w:t>проекте</w:t>
      </w:r>
      <w:r>
        <w:rPr>
          <w:rFonts w:ascii="Times New Roman" w:hAnsi="Times New Roman"/>
          <w:color w:val="000000"/>
          <w:sz w:val="24"/>
          <w:szCs w:val="24"/>
        </w:rPr>
        <w:t xml:space="preserve"> договора.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14. Аукцион проводится «1</w:t>
      </w:r>
      <w:r>
        <w:rPr>
          <w:rFonts w:ascii="Times New Roman" w:hAnsi="Times New Roman"/>
          <w:color w:val="000000"/>
          <w:sz w:val="24"/>
          <w:szCs w:val="24"/>
        </w:rPr>
        <w:t>4</w:t>
      </w:r>
      <w:r>
        <w:rPr>
          <w:rFonts w:ascii="Times New Roman" w:hAnsi="Times New Roman"/>
          <w:color w:val="000000"/>
          <w:sz w:val="24"/>
          <w:szCs w:val="24"/>
        </w:rPr>
        <w:t xml:space="preserve">» апреля 2023г. в 10 часов 00 мин по адресу: </w:t>
      </w:r>
      <w:r>
        <w:rPr>
          <w:rFonts w:ascii="Times New Roman" w:hAnsi="Times New Roman"/>
          <w:color w:val="000000"/>
          <w:sz w:val="24"/>
          <w:szCs w:val="24"/>
          <w:lang w:val="en-US"/>
        </w:rPr>
        <w:t xml:space="preserve"> 403380, ул. Еланская д.9, с.Лобойково Даниловский р-н Волгоградская обл. </w:t>
      </w:r>
      <w:r>
        <w:rPr>
          <w:rFonts w:ascii="Times New Roman" w:hAnsi="Times New Roman"/>
          <w:color w:val="000000"/>
          <w:sz w:val="24"/>
          <w:szCs w:val="24"/>
        </w:rPr>
        <w:t>.</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15. Требование о внесении задатка: Задаток не вносится. </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16. Обеспечение исполнения договора: не установлено.</w:t>
      </w:r>
    </w:p>
    <w:p>
      <w:pPr>
        <w:pStyle w:val="Normal"/>
        <w:bidi w:val="0"/>
        <w:ind w:left="0" w:right="0" w:firstLine="709"/>
        <w:jc w:val="both"/>
        <w:rPr>
          <w:rFonts w:ascii="Times New Roman" w:hAnsi="Times New Roman"/>
          <w:color w:val="000000"/>
          <w:sz w:val="24"/>
          <w:szCs w:val="24"/>
        </w:rPr>
      </w:pPr>
      <w:r>
        <w:rPr>
          <w:rFonts w:ascii="Times New Roman" w:hAnsi="Times New Roman"/>
          <w:color w:val="000000"/>
          <w:sz w:val="24"/>
          <w:szCs w:val="24"/>
        </w:rPr>
        <w:t>17. Срок, в течение которого должен быть подписан проект договора: не ранее 10 дней и не позднее 20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18. Проведение осмотра имущества: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18.1. Организатор аукциона обеспечивает осмотр имущества без взимания платы.</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18.2. Проведение осмотра осуществляется </w:t>
      </w:r>
      <w:r>
        <w:rPr>
          <w:rFonts w:ascii="Times New Roman" w:hAnsi="Times New Roman"/>
          <w:color w:val="000000"/>
          <w:sz w:val="24"/>
          <w:szCs w:val="24"/>
        </w:rPr>
        <w:t>с</w:t>
      </w:r>
      <w:r>
        <w:rPr>
          <w:rFonts w:ascii="Times New Roman" w:hAnsi="Times New Roman"/>
          <w:color w:val="000000"/>
          <w:sz w:val="24"/>
          <w:szCs w:val="24"/>
        </w:rPr>
        <w:t>амостоятельно в любое время.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19. Дополнительные условия: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19.1. При заключении и исполнении договора изменение условий договора, указанных в настоящей документации, по соглашению сторон и в одностороннем порядке не допускается.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19.2. Условия аукциона, порядок и условия заключения договора с участником аукциона являются условиями публичной оферты, а подача </w:t>
      </w:r>
      <w:r>
        <w:rPr>
          <w:rFonts w:ascii="Times New Roman" w:hAnsi="Times New Roman"/>
          <w:bCs/>
          <w:color w:val="000000"/>
          <w:sz w:val="24"/>
          <w:szCs w:val="24"/>
        </w:rPr>
        <w:t>заявки</w:t>
      </w:r>
      <w:r>
        <w:rPr>
          <w:rFonts w:ascii="Times New Roman" w:hAnsi="Times New Roman"/>
          <w:color w:val="000000"/>
          <w:sz w:val="24"/>
          <w:szCs w:val="24"/>
        </w:rPr>
        <w:t xml:space="preserve"> на участие в аукционе является акцептом такой оферты.</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b/>
          <w:b/>
          <w:bCs/>
        </w:rPr>
      </w:pPr>
      <w:r>
        <w:rPr>
          <w:rFonts w:ascii="Times New Roman" w:hAnsi="Times New Roman"/>
          <w:color w:val="000000"/>
          <w:sz w:val="24"/>
          <w:szCs w:val="24"/>
        </w:rPr>
      </w:r>
    </w:p>
    <w:p>
      <w:pPr>
        <w:pStyle w:val="Normal"/>
        <w:bidi w:val="0"/>
        <w:ind w:left="0" w:right="0" w:firstLine="698"/>
        <w:jc w:val="right"/>
        <w:rPr>
          <w:b/>
          <w:b/>
          <w:bCs/>
        </w:rPr>
      </w:pPr>
      <w:r>
        <w:rPr>
          <w:rFonts w:ascii="Times New Roman" w:hAnsi="Times New Roman"/>
          <w:color w:val="000000"/>
          <w:sz w:val="24"/>
          <w:szCs w:val="24"/>
        </w:rPr>
      </w:r>
    </w:p>
    <w:p>
      <w:pPr>
        <w:pStyle w:val="Normal"/>
        <w:bidi w:val="0"/>
        <w:ind w:left="0" w:right="0" w:firstLine="698"/>
        <w:jc w:val="right"/>
        <w:rPr>
          <w:b/>
          <w:b/>
          <w:bCs/>
        </w:rPr>
      </w:pPr>
      <w:r>
        <w:rPr>
          <w:rFonts w:ascii="Times New Roman" w:hAnsi="Times New Roman"/>
          <w:color w:val="000000"/>
          <w:sz w:val="24"/>
          <w:szCs w:val="24"/>
        </w:rPr>
      </w:r>
    </w:p>
    <w:p>
      <w:pPr>
        <w:pStyle w:val="Normal"/>
        <w:bidi w:val="0"/>
        <w:ind w:left="0" w:right="0" w:firstLine="698"/>
        <w:jc w:val="right"/>
        <w:rPr>
          <w:b/>
          <w:b/>
          <w:bCs/>
        </w:rPr>
      </w:pPr>
      <w:r>
        <w:rPr>
          <w:rFonts w:ascii="Times New Roman" w:hAnsi="Times New Roman"/>
          <w:color w:val="000000"/>
          <w:sz w:val="24"/>
          <w:szCs w:val="24"/>
        </w:rPr>
      </w:r>
    </w:p>
    <w:p>
      <w:pPr>
        <w:pStyle w:val="Normal"/>
        <w:bidi w:val="0"/>
        <w:ind w:left="0" w:right="0" w:firstLine="698"/>
        <w:jc w:val="right"/>
        <w:rPr>
          <w:b/>
          <w:b/>
          <w:bCs/>
        </w:rPr>
      </w:pPr>
      <w:r>
        <w:rPr>
          <w:rFonts w:ascii="Times New Roman" w:hAnsi="Times New Roman"/>
          <w:color w:val="000000"/>
          <w:sz w:val="24"/>
          <w:szCs w:val="24"/>
        </w:rPr>
      </w:r>
    </w:p>
    <w:p>
      <w:pPr>
        <w:pStyle w:val="Normal"/>
        <w:bidi w:val="0"/>
        <w:ind w:left="0" w:right="0" w:firstLine="698"/>
        <w:jc w:val="right"/>
        <w:rPr>
          <w:b/>
          <w:b/>
          <w:bCs/>
        </w:rPr>
      </w:pPr>
      <w:r>
        <w:rPr>
          <w:rFonts w:ascii="Times New Roman" w:hAnsi="Times New Roman"/>
          <w:color w:val="000000"/>
          <w:sz w:val="24"/>
          <w:szCs w:val="24"/>
        </w:rPr>
      </w:r>
    </w:p>
    <w:p>
      <w:pPr>
        <w:pStyle w:val="Normal"/>
        <w:bidi w:val="0"/>
        <w:ind w:left="0" w:right="0" w:firstLine="698"/>
        <w:jc w:val="right"/>
        <w:rPr>
          <w:rFonts w:ascii="Times New Roman" w:hAnsi="Times New Roman"/>
          <w:color w:val="000000"/>
          <w:sz w:val="24"/>
          <w:szCs w:val="24"/>
        </w:rPr>
      </w:pPr>
      <w:r>
        <w:rPr>
          <w:rFonts w:ascii="Times New Roman" w:hAnsi="Times New Roman"/>
          <w:b/>
          <w:bCs/>
          <w:color w:val="000000"/>
          <w:sz w:val="24"/>
          <w:szCs w:val="24"/>
        </w:rPr>
        <w:t>Приложение № 1 к документации об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Заявка на участие в открытом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pPr>
      <w:r>
        <w:rPr>
          <w:rFonts w:ascii="Times New Roman" w:hAnsi="Times New Roman"/>
          <w:color w:val="000000"/>
          <w:sz w:val="24"/>
          <w:szCs w:val="24"/>
        </w:rPr>
        <w:t>_____________________________________________________________________________(</w:t>
      </w:r>
      <w:r>
        <w:rPr>
          <w:rFonts w:ascii="Times New Roman" w:hAnsi="Times New Roman"/>
          <w:i/>
          <w:iCs/>
          <w:color w:val="000000"/>
          <w:sz w:val="24"/>
          <w:szCs w:val="24"/>
        </w:rPr>
        <w:t>Ф. И. О./фирменное наименование, включая организационно-правовую форму, заявителя, для юридического лица - адрес местонахождения, почтовый адрес, для физического лица - паспортные данные, адрес места жительства</w:t>
      </w:r>
      <w:r>
        <w:rPr>
          <w:rFonts w:ascii="Times New Roman" w:hAnsi="Times New Roman"/>
          <w:b/>
          <w:bCs/>
          <w:color w:val="000000"/>
          <w:sz w:val="24"/>
          <w:szCs w:val="24"/>
        </w:rPr>
        <w:t>)</w:t>
      </w:r>
      <w:r>
        <w:rPr>
          <w:rFonts w:ascii="Times New Roman" w:hAnsi="Times New Roman"/>
          <w:color w:val="000000"/>
          <w:sz w:val="24"/>
          <w:szCs w:val="24"/>
        </w:rPr>
        <w:t xml:space="preserve"> (далее - Заявитель) заявляет о своем намерении принять участие в открытом аукционе на право заключения договора аренды недвижимого имущества по лоту №   , который состоится «1</w:t>
      </w:r>
      <w:r>
        <w:rPr>
          <w:rFonts w:ascii="Times New Roman" w:hAnsi="Times New Roman"/>
          <w:color w:val="000000"/>
          <w:sz w:val="24"/>
          <w:szCs w:val="24"/>
        </w:rPr>
        <w:t>4</w:t>
      </w:r>
      <w:r>
        <w:rPr>
          <w:rFonts w:ascii="Times New Roman" w:hAnsi="Times New Roman"/>
          <w:color w:val="000000"/>
          <w:sz w:val="24"/>
          <w:szCs w:val="24"/>
        </w:rPr>
        <w:t xml:space="preserve">»  апреля 2023 г. в 10-00 по адресу: </w:t>
      </w:r>
      <w:r>
        <w:rPr>
          <w:rFonts w:ascii="Times New Roman" w:hAnsi="Times New Roman"/>
          <w:color w:val="000000"/>
          <w:sz w:val="24"/>
          <w:szCs w:val="24"/>
          <w:lang w:val="en-US"/>
        </w:rPr>
        <w:t xml:space="preserve"> 403380, ул. Еланская д.9, с.Лобойково Даниловский р-н Волгоградская обл. </w:t>
      </w:r>
      <w:r>
        <w:rPr>
          <w:rFonts w:ascii="Times New Roman" w:hAnsi="Times New Roman"/>
          <w:color w:val="000000"/>
          <w:sz w:val="24"/>
          <w:szCs w:val="24"/>
        </w:rPr>
        <w:t xml:space="preserve">, на условиях, указанных в документации об аукционе, размещенной на официальном сайте </w:t>
      </w:r>
      <w:hyperlink r:id="rId4">
        <w:r>
          <w:rPr>
            <w:rStyle w:val="ListLabel1"/>
            <w:rFonts w:ascii="Times New Roman" w:hAnsi="Times New Roman"/>
            <w:color w:val="000000"/>
            <w:sz w:val="24"/>
            <w:szCs w:val="24"/>
          </w:rPr>
          <w:t>http://www.torgi.gov.ru</w:t>
        </w:r>
      </w:hyperlink>
      <w:r>
        <w:rPr>
          <w:rFonts w:ascii="Times New Roman" w:hAnsi="Times New Roman"/>
          <w:color w:val="000000"/>
          <w:sz w:val="24"/>
          <w:szCs w:val="24"/>
        </w:rPr>
        <w:t>.</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Заявитель принимает на себя обязательства по безусловному соблюдению правил участия в открытом аукционе в соответствии с документацией об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Заявитель подтверждает, что на день подачи заявки на участие в открытом аукционе в отношении него:</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не проводится ликвидация, отсутствует решение арбитражного суда о признании банкротом и об открытии конкурсного производства;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не приостановлена деятельность в порядке, предусмотренном Кодексом Российской Федерации об административных правонарушениях;</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Настоящим Заявитель подтверждает подлинность и достоверность документов и сведений, представленных в составе настоящей заявки.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Перечень прилагаемых документов:</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 выписка из единого государственного реестра юридических лиц/индивидуальных предпринимателей (нотариально заверенная копия такой выписки);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2) документ, подтверждающий полномочия лица на осуществление действий от имени Заявителя (для юридического лица);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 копии учредительных документов Заявителя (для юридического лица);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4) решение об одобрении/о совершении крупной сделки;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5) платежное поручение, подтверждающее перечисление денежных средств в качестве обеспечения заявки на участие в аукционе (копия такого поручения).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М. П.</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«___» ________ 20</w:t>
      </w:r>
      <w:r>
        <w:rPr>
          <w:rFonts w:ascii="Times New Roman" w:hAnsi="Times New Roman"/>
          <w:color w:val="000000"/>
          <w:sz w:val="24"/>
          <w:szCs w:val="24"/>
        </w:rPr>
        <w:t>23</w:t>
      </w:r>
      <w:r>
        <w:rPr>
          <w:rFonts w:ascii="Times New Roman" w:hAnsi="Times New Roman"/>
          <w:color w:val="000000"/>
          <w:sz w:val="24"/>
          <w:szCs w:val="24"/>
        </w:rPr>
        <w:t xml:space="preserve"> г.</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Контактный телефон _____________________</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color w:val="000000"/>
          <w:sz w:val="24"/>
          <w:szCs w:val="24"/>
        </w:rPr>
      </w:pPr>
      <w:r>
        <w:rPr>
          <w:rFonts w:ascii="Times New Roman" w:hAnsi="Times New Roman"/>
          <w:b/>
          <w:bCs/>
          <w:color w:val="000000"/>
          <w:sz w:val="24"/>
          <w:szCs w:val="24"/>
        </w:rPr>
        <w:t>Приложение № 2 к документации об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Анкета участника аукциона</w:t>
      </w:r>
      <w:r>
        <w:rPr>
          <w:rFonts w:ascii="Times New Roman" w:hAnsi="Times New Roman"/>
          <w:color w:val="000000"/>
          <w:sz w:val="24"/>
          <w:szCs w:val="24"/>
        </w:rPr>
        <w:br/>
      </w:r>
      <w:r>
        <w:rPr>
          <w:rFonts w:ascii="Times New Roman" w:hAnsi="Times New Roman"/>
          <w:b/>
          <w:bCs/>
          <w:color w:val="000000"/>
          <w:sz w:val="24"/>
          <w:szCs w:val="24"/>
        </w:rPr>
        <w:t>(для юридических лиц)</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tbl>
      <w:tblPr>
        <w:tblW w:w="10200"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8" w:type="dxa"/>
          <w:bottom w:w="0" w:type="dxa"/>
          <w:right w:w="108" w:type="dxa"/>
        </w:tblCellMar>
      </w:tblPr>
      <w:tblGrid>
        <w:gridCol w:w="5093"/>
        <w:gridCol w:w="5106"/>
      </w:tblGrid>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t>Полное фирменное наименование</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t>Сокращенное фирменное наименование</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Организационно-правовая форма</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Местонахождение</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Почтовый адрес</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ОГРН</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ИНН</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Свидетельство о государственной регистрации (номер, дата выдачи, кем выдано)</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Учредители (участники, акционеры), чья доля составляет не менее 20% уставного капитала</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Должность и Ф. И. О. руководителя</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Банковские реквизиты (расчетный счет, корреспондентский счет, БИК, наименование кредитной организации)</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Контактный телефон</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9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Адрес электронной почты (e-mail)</w:t>
            </w:r>
          </w:p>
        </w:tc>
        <w:tc>
          <w:tcPr>
            <w:tcW w:w="5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bl>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color w:val="000000"/>
          <w:sz w:val="24"/>
          <w:szCs w:val="24"/>
        </w:rPr>
      </w:pPr>
      <w:r>
        <w:rPr>
          <w:rFonts w:ascii="Times New Roman" w:hAnsi="Times New Roman"/>
          <w:b/>
          <w:bCs/>
          <w:color w:val="000000"/>
          <w:sz w:val="24"/>
          <w:szCs w:val="24"/>
        </w:rPr>
        <w:t>Приложение № 3 к документации об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Анкета участника аукциона</w:t>
      </w:r>
      <w:r>
        <w:rPr>
          <w:rFonts w:ascii="Times New Roman" w:hAnsi="Times New Roman"/>
          <w:color w:val="000000"/>
          <w:sz w:val="24"/>
          <w:szCs w:val="24"/>
        </w:rPr>
        <w:br/>
      </w:r>
      <w:r>
        <w:rPr>
          <w:rFonts w:ascii="Times New Roman" w:hAnsi="Times New Roman"/>
          <w:b/>
          <w:bCs/>
          <w:color w:val="000000"/>
          <w:sz w:val="24"/>
          <w:szCs w:val="24"/>
        </w:rPr>
        <w:t>(для физических лиц и индивидуальных предпринимателей)</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tbl>
      <w:tblPr>
        <w:tblW w:w="10196"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8" w:type="dxa"/>
          <w:bottom w:w="0" w:type="dxa"/>
          <w:right w:w="108" w:type="dxa"/>
        </w:tblCellMar>
      </w:tblPr>
      <w:tblGrid>
        <w:gridCol w:w="5083"/>
        <w:gridCol w:w="5112"/>
      </w:tblGrid>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t>Фамилия</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t>Имя</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9"/>
              </w:tabs>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Отчество (при наличии)</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Дата рождения (число, месяц, год)</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Документ, удостоверяющий личность (наименование, серия, номер, дата выдачи, кем выдан)</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 xml:space="preserve">Адрес регистрации (места жительства) </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Адрес места проживания за пределами РФ (для иностранных граждан)</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Свидетельство о регистрации в качестве индивидуального предпринимателя (номер, дата выдачи, кем выдано)</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ОГРНИП</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ИНН</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Банковские реквизиты (расчетный счет, корреспондентский счет, БИК, наименование кредитной организации)</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Контактный телефон</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r>
        <w:trPr/>
        <w:tc>
          <w:tcPr>
            <w:tcW w:w="5083" w:type="dxa"/>
            <w:tcBorders>
              <w:top w:val="single" w:sz="4" w:space="0" w:color="000000"/>
              <w:left w:val="single" w:sz="4" w:space="0" w:color="000000"/>
              <w:bottom w:val="single" w:sz="4" w:space="0" w:color="000000"/>
              <w:insideH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t>Адрес электронной почты (e-mail)</w:t>
            </w:r>
          </w:p>
        </w:tc>
        <w:tc>
          <w:tcPr>
            <w:tcW w:w="51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bidi w:val="0"/>
              <w:ind w:left="0" w:right="0" w:hanging="0"/>
              <w:jc w:val="both"/>
              <w:rPr>
                <w:rFonts w:ascii="Times New Roman" w:hAnsi="Times New Roman"/>
                <w:color w:val="000000"/>
                <w:sz w:val="24"/>
                <w:szCs w:val="24"/>
              </w:rPr>
            </w:pPr>
            <w:r>
              <w:rPr>
                <w:rFonts w:ascii="Times New Roman" w:hAnsi="Times New Roman"/>
                <w:color w:val="000000"/>
                <w:sz w:val="24"/>
                <w:szCs w:val="24"/>
              </w:rPr>
            </w:r>
          </w:p>
        </w:tc>
      </w:tr>
    </w:tbl>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hanging="0"/>
        <w:jc w:val="lef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color w:val="000000"/>
          <w:sz w:val="24"/>
          <w:szCs w:val="24"/>
        </w:rPr>
      </w:pPr>
      <w:r>
        <w:rPr>
          <w:rFonts w:ascii="Times New Roman" w:hAnsi="Times New Roman"/>
          <w:b/>
          <w:bCs/>
          <w:color w:val="000000"/>
          <w:sz w:val="24"/>
          <w:szCs w:val="24"/>
        </w:rPr>
        <w:t>Приложение № 4 к документации об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Доверенность на участие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_______________</w:t>
        <w:tab/>
        <w:tab/>
        <w:tab/>
        <w:tab/>
        <w:tab/>
        <w:tab/>
        <w:t>«____» _________ 20__ г.</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Настоящей доверенностью _______________________________________ </w:t>
      </w:r>
      <w:r>
        <w:rPr>
          <w:rFonts w:ascii="Times New Roman" w:hAnsi="Times New Roman"/>
          <w:i/>
          <w:iCs/>
          <w:color w:val="000000"/>
          <w:sz w:val="24"/>
          <w:szCs w:val="24"/>
        </w:rPr>
        <w:t>(наименование организации - для юридических лиц или Ф. И. О. – для физических лиц, индивидуальных предпринимателей)</w:t>
      </w:r>
      <w:r>
        <w:rPr>
          <w:rFonts w:ascii="Times New Roman" w:hAnsi="Times New Roman"/>
          <w:color w:val="000000"/>
          <w:sz w:val="24"/>
          <w:szCs w:val="24"/>
        </w:rPr>
        <w:t>, именуемое(ый) в дальнейшем «Участник торгов», в лице _______________, действующего на основании ______________, уполномочивает ___________________ от имени и в интересах Участника торгов осуществлять следующие действия: подавать заявку на участие в аукционе, представлять интересы Участника торгов на аукционе, в том числе заявлять предложения о цене, совершать иные действия, необходимые для участия в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Доверенность действительна ______________________</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Подпись доверенного лица __________________ удостоверяю</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М. П.</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b/>
          <w:b/>
          <w:bCs/>
          <w:color w:val="000000"/>
          <w:sz w:val="24"/>
          <w:szCs w:val="24"/>
        </w:rPr>
      </w:pPr>
      <w:r>
        <w:rPr>
          <w:rFonts w:ascii="Times New Roman" w:hAnsi="Times New Roman"/>
          <w:b/>
          <w:bCs/>
          <w:color w:val="000000"/>
          <w:sz w:val="24"/>
          <w:szCs w:val="24"/>
        </w:rPr>
      </w:r>
    </w:p>
    <w:p>
      <w:pPr>
        <w:pStyle w:val="Normal"/>
        <w:bidi w:val="0"/>
        <w:ind w:left="0" w:right="0" w:firstLine="698"/>
        <w:jc w:val="right"/>
        <w:rPr>
          <w:rFonts w:ascii="Times New Roman" w:hAnsi="Times New Roman"/>
          <w:color w:val="000000"/>
          <w:sz w:val="24"/>
          <w:szCs w:val="24"/>
        </w:rPr>
      </w:pPr>
      <w:r>
        <w:rPr>
          <w:rFonts w:ascii="Times New Roman" w:hAnsi="Times New Roman"/>
          <w:b/>
          <w:bCs/>
          <w:color w:val="000000"/>
          <w:sz w:val="24"/>
          <w:szCs w:val="24"/>
        </w:rPr>
        <w:t>Приложение № 5 к документации об аукционе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Проект договора аренды недвижимого имущества в отношении ло</w:t>
      </w:r>
      <w:r>
        <w:rPr>
          <w:rFonts w:ascii="Times New Roman" w:hAnsi="Times New Roman"/>
          <w:b/>
          <w:bCs/>
          <w:color w:val="000000"/>
          <w:sz w:val="24"/>
          <w:szCs w:val="24"/>
        </w:rPr>
        <w:t>т</w:t>
      </w:r>
      <w:r>
        <w:rPr>
          <w:rFonts w:ascii="Times New Roman" w:hAnsi="Times New Roman"/>
          <w:b/>
          <w:bCs/>
          <w:color w:val="000000"/>
          <w:sz w:val="24"/>
          <w:szCs w:val="24"/>
        </w:rPr>
        <w:t>а № 1</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tbl>
      <w:tblPr>
        <w:tblW w:w="9999" w:type="dxa"/>
        <w:jc w:val="left"/>
        <w:tblInd w:w="0" w:type="dxa"/>
        <w:tblBorders/>
        <w:tblCellMar>
          <w:top w:w="0" w:type="dxa"/>
          <w:left w:w="108" w:type="dxa"/>
          <w:bottom w:w="0" w:type="dxa"/>
          <w:right w:w="108" w:type="dxa"/>
        </w:tblCellMar>
      </w:tblPr>
      <w:tblGrid>
        <w:gridCol w:w="4461"/>
        <w:gridCol w:w="5537"/>
      </w:tblGrid>
      <w:tr>
        <w:trPr/>
        <w:tc>
          <w:tcPr>
            <w:tcW w:w="4461" w:type="dxa"/>
            <w:tcBorders/>
            <w:shd w:fill="auto" w:val="clear"/>
          </w:tcPr>
          <w:p>
            <w:pPr>
              <w:pStyle w:val="Normal"/>
              <w:tabs>
                <w:tab w:val="clear" w:pos="709"/>
              </w:tabs>
              <w:bidi w:val="0"/>
              <w:ind w:left="0" w:right="0" w:hanging="0"/>
              <w:jc w:val="left"/>
              <w:rPr>
                <w:rFonts w:ascii="Times New Roman" w:hAnsi="Times New Roman"/>
                <w:color w:val="000000"/>
                <w:sz w:val="24"/>
                <w:szCs w:val="24"/>
              </w:rPr>
            </w:pPr>
            <w:r>
              <w:rPr>
                <w:rFonts w:ascii="Times New Roman" w:hAnsi="Times New Roman"/>
                <w:color w:val="000000"/>
                <w:sz w:val="24"/>
                <w:szCs w:val="24"/>
              </w:rPr>
              <w:t>с.Лобойково</w:t>
            </w:r>
          </w:p>
        </w:tc>
        <w:tc>
          <w:tcPr>
            <w:tcW w:w="5537" w:type="dxa"/>
            <w:tcBorders/>
            <w:shd w:fill="auto" w:val="clear"/>
          </w:tcPr>
          <w:p>
            <w:pPr>
              <w:pStyle w:val="Normal"/>
              <w:tabs>
                <w:tab w:val="clear" w:pos="709"/>
              </w:tabs>
              <w:bidi w:val="0"/>
              <w:ind w:left="0" w:right="0" w:hanging="0"/>
              <w:jc w:val="right"/>
              <w:rPr>
                <w:rFonts w:ascii="Times New Roman" w:hAnsi="Times New Roman"/>
                <w:color w:val="000000"/>
                <w:sz w:val="24"/>
                <w:szCs w:val="24"/>
              </w:rPr>
            </w:pPr>
            <w:r>
              <w:rPr>
                <w:rFonts w:ascii="Times New Roman" w:hAnsi="Times New Roman"/>
                <w:color w:val="000000"/>
                <w:sz w:val="24"/>
                <w:szCs w:val="24"/>
              </w:rPr>
              <w:t>«____» _________ 2023г.</w:t>
            </w:r>
          </w:p>
        </w:tc>
      </w:tr>
    </w:tbl>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Администрация Лобойковского сельского поселения , в лице главы поселения Гончарова Алексея Ивановича, действующего на основании </w:t>
      </w:r>
      <w:bookmarkStart w:id="26" w:name="__DdeLink__20534_95106142"/>
      <w:r>
        <w:rPr>
          <w:rFonts w:ascii="Times New Roman" w:hAnsi="Times New Roman"/>
          <w:color w:val="000000"/>
          <w:sz w:val="24"/>
          <w:szCs w:val="24"/>
        </w:rPr>
        <w:t>Устава Лобойковского сельского поселения</w:t>
      </w:r>
      <w:bookmarkEnd w:id="26"/>
      <w:r>
        <w:rPr>
          <w:rFonts w:ascii="Times New Roman" w:hAnsi="Times New Roman"/>
          <w:color w:val="000000"/>
          <w:sz w:val="24"/>
          <w:szCs w:val="24"/>
        </w:rPr>
        <w:t>, именуемое в дальнейшем «Арендодатель», с одной стороны, 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_______________, в лице ______________, действующего на основании _________, именуемое в дальнейшем «Арендатор», с другой стороны, а вместе именуемые «Стороны», заключили настоящий договор по результатам проведения торгов (протокол открытого аукциона (№ __________ , «__» __________ 20__ г.).</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1. Предмет договора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1.1. Арендодатель передает, а Арендатор принимает во временное владение и пользование недвижимое имущество: Гидротехническое Сооружение плотина пруда «Махонин», расположенное на земельном участке </w:t>
      </w:r>
      <w:r>
        <w:rPr>
          <w:rFonts w:cs="Times New Roman" w:ascii="Times New Roman" w:hAnsi="Times New Roman"/>
          <w:color w:val="000000"/>
          <w:sz w:val="24"/>
          <w:szCs w:val="24"/>
          <w:lang w:val="ru-RU"/>
        </w:rPr>
        <w:t xml:space="preserve">земель – сельскохозяйственного назначения, вид разрешенного использования — для эксплуатации гидротехнического сооружения пруд «Махонин», </w:t>
      </w:r>
      <w:r>
        <w:rPr>
          <w:rFonts w:ascii="Times New Roman" w:hAnsi="Times New Roman"/>
          <w:color w:val="000000"/>
          <w:sz w:val="24"/>
          <w:szCs w:val="24"/>
        </w:rPr>
        <w:t>по адресу: Россия, Волгоградская область, р-н даниловский, территория Лобойковского сельского поселения 6,6 км северо-восточнее с.Лобойково (далее - объект, имущество).</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1.2. Технические характеристики объекта: площадь 3315 кв.м, </w:t>
      </w:r>
      <w:r>
        <w:rPr>
          <w:rFonts w:ascii="Times New Roman" w:hAnsi="Times New Roman"/>
          <w:color w:val="000000"/>
          <w:sz w:val="24"/>
          <w:szCs w:val="24"/>
        </w:rPr>
        <w:t>кадастровый номер  34:04:060004:317, 34:04:060004:309.</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1.3. Целевое назначение объекта недвижимости — Гидротехническое Сооружение.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1.4. На момент заключения настоящего договора сдаваемый в аренду объект принадлежит Арендодателю на праве собственности, что подтверждается  регистрационной записью №34:04:060004:317-34/116/2022-1 от 14.03.2022 и № 34:04:060004:309-34/118/2021-1 от 13.02.2021г. в Едином государственном реестре недвижимости.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1.5. Переход права собственности на указанный объект недвижимого имущества к другому лицу не является основанием для изменения или расторжения настоящего договора.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2. Срок аренды</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2.1. Настоящий договор заключен сроком на 20 (Двадцать) лет.</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3. Права и обязанности сторон</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3.1. Арендатор имеет право:</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3.1.1. Требовать соответственного уменьшения арендной платы, если в силу обстоятельств, за которые он не отвечает, условия пользования, предусмотренные настоящим договором, или состояние имущества существенно ухудшились.</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3.1.2. На заключение договора аренды на новый срок в случае надлежащего исполнения своих обязанностей по договору.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3.1.3. С согласия Арендодателя сдавать арендованное имущество в субаренду.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3.1.4. С согласия Арендодателя производить улучшения арендованного имущества.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3.1.5. Требовать зачета стоимости произведенных работ по капитальному ремонту имущества в счет арендной платы.</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3.2. Арендатор обязан:</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3.2.1.   не  позднее  пяти  дней  с  момента  подписания  настоящего</w:t>
      </w:r>
    </w:p>
    <w:p>
      <w:pPr>
        <w:pStyle w:val="Style23"/>
        <w:bidi w:val="0"/>
        <w:ind w:left="0" w:right="0" w:hanging="0"/>
        <w:jc w:val="left"/>
        <w:rPr/>
      </w:pPr>
      <w:r>
        <w:rPr>
          <w:rFonts w:ascii="Times New Roman" w:hAnsi="Times New Roman"/>
          <w:color w:val="000000"/>
          <w:sz w:val="24"/>
          <w:szCs w:val="24"/>
        </w:rPr>
        <w:t xml:space="preserve">Договора  принять от Арендодателя Имущество, указанное в </w:t>
      </w:r>
      <w:r>
        <w:rPr>
          <w:rStyle w:val="Style15"/>
          <w:rFonts w:eastAsia="Times New Roman" w:cs="Courier New" w:ascii="Times New Roman" w:hAnsi="Times New Roman"/>
          <w:color w:val="000000"/>
          <w:sz w:val="24"/>
          <w:szCs w:val="24"/>
          <w:lang w:val="ru-RU" w:eastAsia="ru-RU" w:bidi="ar-SA"/>
        </w:rPr>
        <w:t>пункте 1 настоящего договора</w:t>
      </w:r>
      <w:r>
        <w:rPr>
          <w:rFonts w:ascii="Times New Roman" w:hAnsi="Times New Roman"/>
          <w:color w:val="000000"/>
          <w:sz w:val="24"/>
          <w:szCs w:val="24"/>
        </w:rPr>
        <w:t>, по акту приема-передачи;</w:t>
      </w:r>
    </w:p>
    <w:p>
      <w:pPr>
        <w:pStyle w:val="Style23"/>
        <w:bidi w:val="0"/>
        <w:ind w:left="0" w:right="0" w:hanging="0"/>
        <w:jc w:val="left"/>
        <w:rPr>
          <w:rFonts w:ascii="Times New Roman" w:hAnsi="Times New Roman"/>
          <w:color w:val="000000"/>
          <w:sz w:val="24"/>
          <w:szCs w:val="24"/>
        </w:rPr>
      </w:pPr>
      <w:bookmarkStart w:id="27" w:name="sub_5322"/>
      <w:bookmarkEnd w:id="27"/>
      <w:r>
        <w:rPr>
          <w:rFonts w:ascii="Times New Roman" w:hAnsi="Times New Roman"/>
          <w:color w:val="000000"/>
          <w:sz w:val="24"/>
          <w:szCs w:val="24"/>
        </w:rPr>
        <w:t xml:space="preserve">     </w:t>
      </w:r>
      <w:r>
        <w:rPr>
          <w:rFonts w:ascii="Times New Roman" w:hAnsi="Times New Roman"/>
          <w:color w:val="000000"/>
          <w:sz w:val="24"/>
          <w:szCs w:val="24"/>
        </w:rPr>
        <w:t>3.2.2.  вносить  арендную  плату в установленный настоящим Договором</w:t>
      </w:r>
    </w:p>
    <w:p>
      <w:pPr>
        <w:pStyle w:val="Style23"/>
        <w:bidi w:val="0"/>
        <w:ind w:left="0" w:right="0" w:hanging="0"/>
        <w:jc w:val="left"/>
        <w:rPr>
          <w:rFonts w:ascii="Times New Roman" w:hAnsi="Times New Roman"/>
          <w:color w:val="000000"/>
          <w:sz w:val="24"/>
          <w:szCs w:val="24"/>
        </w:rPr>
      </w:pPr>
      <w:bookmarkStart w:id="28" w:name="sub_53221"/>
      <w:bookmarkEnd w:id="28"/>
      <w:r>
        <w:rPr>
          <w:rFonts w:ascii="Times New Roman" w:hAnsi="Times New Roman"/>
          <w:color w:val="000000"/>
          <w:sz w:val="24"/>
          <w:szCs w:val="24"/>
        </w:rPr>
        <w:t>срок;</w:t>
      </w:r>
    </w:p>
    <w:p>
      <w:pPr>
        <w:pStyle w:val="Style23"/>
        <w:bidi w:val="0"/>
        <w:ind w:left="0" w:right="0" w:hanging="0"/>
        <w:jc w:val="left"/>
        <w:rPr>
          <w:rFonts w:ascii="Times New Roman" w:hAnsi="Times New Roman"/>
          <w:color w:val="000000"/>
          <w:sz w:val="24"/>
          <w:szCs w:val="24"/>
        </w:rPr>
      </w:pPr>
      <w:bookmarkStart w:id="29" w:name="sub_5323"/>
      <w:bookmarkEnd w:id="29"/>
      <w:r>
        <w:rPr>
          <w:rFonts w:ascii="Times New Roman" w:hAnsi="Times New Roman"/>
          <w:color w:val="000000"/>
          <w:sz w:val="24"/>
          <w:szCs w:val="24"/>
        </w:rPr>
        <w:t xml:space="preserve">     </w:t>
      </w:r>
      <w:r>
        <w:rPr>
          <w:rFonts w:ascii="Times New Roman" w:hAnsi="Times New Roman"/>
          <w:color w:val="000000"/>
          <w:sz w:val="24"/>
          <w:szCs w:val="24"/>
        </w:rPr>
        <w:t>3.2.3.    использовать    арендуемое    Имущество  исключительно  в</w:t>
      </w:r>
    </w:p>
    <w:p>
      <w:pPr>
        <w:pStyle w:val="Style23"/>
        <w:bidi w:val="0"/>
        <w:ind w:left="0" w:right="0" w:hanging="0"/>
        <w:jc w:val="left"/>
        <w:rPr>
          <w:rFonts w:ascii="Times New Roman" w:hAnsi="Times New Roman"/>
          <w:color w:val="000000"/>
          <w:sz w:val="24"/>
          <w:szCs w:val="24"/>
        </w:rPr>
      </w:pPr>
      <w:bookmarkStart w:id="30" w:name="sub_53231"/>
      <w:bookmarkEnd w:id="30"/>
      <w:r>
        <w:rPr>
          <w:rFonts w:ascii="Times New Roman" w:hAnsi="Times New Roman"/>
          <w:color w:val="000000"/>
          <w:sz w:val="24"/>
          <w:szCs w:val="24"/>
        </w:rPr>
        <w:t>соответствии с целевым назначением, предусмотренным Договором;</w:t>
      </w:r>
    </w:p>
    <w:p>
      <w:pPr>
        <w:pStyle w:val="Style23"/>
        <w:bidi w:val="0"/>
        <w:ind w:left="0" w:right="0" w:hanging="0"/>
        <w:jc w:val="left"/>
        <w:rPr>
          <w:rFonts w:ascii="Times New Roman" w:hAnsi="Times New Roman"/>
          <w:color w:val="000000"/>
          <w:sz w:val="24"/>
          <w:szCs w:val="24"/>
        </w:rPr>
      </w:pPr>
      <w:bookmarkStart w:id="31" w:name="sub_5324"/>
      <w:bookmarkEnd w:id="31"/>
      <w:r>
        <w:rPr>
          <w:rFonts w:ascii="Times New Roman" w:hAnsi="Times New Roman"/>
          <w:color w:val="000000"/>
          <w:sz w:val="24"/>
          <w:szCs w:val="24"/>
        </w:rPr>
        <w:t xml:space="preserve">     </w:t>
      </w:r>
      <w:r>
        <w:rPr>
          <w:rFonts w:ascii="Times New Roman" w:hAnsi="Times New Roman"/>
          <w:color w:val="000000"/>
          <w:sz w:val="24"/>
          <w:szCs w:val="24"/>
        </w:rPr>
        <w:t xml:space="preserve">3.2.4.    нести  расходы  на  содержание  арендуемого  </w:t>
      </w:r>
      <w:r>
        <w:rPr>
          <w:rFonts w:ascii="Times New Roman" w:hAnsi="Times New Roman"/>
          <w:color w:val="000000"/>
          <w:sz w:val="24"/>
          <w:szCs w:val="24"/>
        </w:rPr>
        <w:t>Имущества</w:t>
      </w:r>
      <w:r>
        <w:rPr>
          <w:rFonts w:ascii="Times New Roman" w:hAnsi="Times New Roman"/>
          <w:color w:val="000000"/>
          <w:sz w:val="24"/>
          <w:szCs w:val="24"/>
        </w:rPr>
        <w:t xml:space="preserve">  и</w:t>
      </w:r>
    </w:p>
    <w:p>
      <w:pPr>
        <w:pStyle w:val="Style23"/>
        <w:bidi w:val="0"/>
        <w:ind w:left="0" w:right="0" w:hanging="0"/>
        <w:jc w:val="left"/>
        <w:rPr>
          <w:rFonts w:ascii="Times New Roman" w:hAnsi="Times New Roman"/>
          <w:color w:val="000000"/>
          <w:sz w:val="24"/>
          <w:szCs w:val="24"/>
        </w:rPr>
      </w:pPr>
      <w:bookmarkStart w:id="32" w:name="sub_53241"/>
      <w:bookmarkEnd w:id="32"/>
      <w:r>
        <w:rPr>
          <w:rFonts w:ascii="Times New Roman" w:hAnsi="Times New Roman"/>
          <w:color w:val="000000"/>
          <w:sz w:val="24"/>
          <w:szCs w:val="24"/>
        </w:rPr>
        <w:t>своевременно    производить  за  свой  счет  текущий  ремонт  арендуемого</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Имущества</w:t>
      </w:r>
      <w:r>
        <w:rPr>
          <w:rFonts w:ascii="Times New Roman" w:hAnsi="Times New Roman"/>
          <w:color w:val="000000"/>
          <w:sz w:val="24"/>
          <w:szCs w:val="24"/>
        </w:rPr>
        <w:t>;</w:t>
      </w:r>
    </w:p>
    <w:p>
      <w:pPr>
        <w:pStyle w:val="Style23"/>
        <w:bidi w:val="0"/>
        <w:ind w:left="0" w:right="0" w:hanging="0"/>
        <w:jc w:val="left"/>
        <w:rPr>
          <w:rFonts w:ascii="Times New Roman" w:hAnsi="Times New Roman"/>
          <w:color w:val="000000"/>
          <w:sz w:val="24"/>
          <w:szCs w:val="24"/>
        </w:rPr>
      </w:pPr>
      <w:bookmarkStart w:id="33" w:name="sub_5325"/>
      <w:bookmarkEnd w:id="33"/>
      <w:r>
        <w:rPr>
          <w:rFonts w:ascii="Times New Roman" w:hAnsi="Times New Roman"/>
          <w:color w:val="000000"/>
          <w:sz w:val="24"/>
          <w:szCs w:val="24"/>
        </w:rPr>
        <w:t xml:space="preserve">     </w:t>
      </w:r>
      <w:r>
        <w:rPr>
          <w:rFonts w:ascii="Times New Roman" w:hAnsi="Times New Roman"/>
          <w:color w:val="000000"/>
          <w:sz w:val="24"/>
          <w:szCs w:val="24"/>
        </w:rPr>
        <w:t>3.2.5.    обеспечивать    беспрепятственный   доступ  к  арендуемому</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Имуществу</w:t>
      </w:r>
      <w:r>
        <w:rPr>
          <w:rFonts w:ascii="Times New Roman" w:hAnsi="Times New Roman"/>
          <w:color w:val="000000"/>
          <w:sz w:val="24"/>
          <w:szCs w:val="24"/>
        </w:rPr>
        <w:t xml:space="preserve">    представителям    Арендодателя    для  проведения  проверки</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соблюдения    Арендатором    условий    настоящего    Договора,  а  также</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предоставлять    им  необходимую  документацию,  относящуюся  к  предмету</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проверки;</w:t>
      </w:r>
    </w:p>
    <w:p>
      <w:pPr>
        <w:pStyle w:val="Style23"/>
        <w:bidi w:val="0"/>
        <w:ind w:left="0" w:right="0" w:hanging="0"/>
        <w:jc w:val="left"/>
        <w:rPr>
          <w:rFonts w:ascii="Times New Roman" w:hAnsi="Times New Roman"/>
          <w:color w:val="000000"/>
          <w:sz w:val="24"/>
          <w:szCs w:val="24"/>
        </w:rPr>
      </w:pPr>
      <w:bookmarkStart w:id="34" w:name="sub_5326"/>
      <w:bookmarkEnd w:id="34"/>
      <w:r>
        <w:rPr>
          <w:rFonts w:ascii="Times New Roman" w:hAnsi="Times New Roman"/>
          <w:color w:val="000000"/>
          <w:sz w:val="24"/>
          <w:szCs w:val="24"/>
        </w:rPr>
        <w:t xml:space="preserve">     </w:t>
      </w:r>
      <w:r>
        <w:rPr>
          <w:rFonts w:ascii="Times New Roman" w:hAnsi="Times New Roman"/>
          <w:color w:val="000000"/>
          <w:sz w:val="24"/>
          <w:szCs w:val="24"/>
        </w:rPr>
        <w:t>3.2.6.    соблюдать    правила   пропуска  весеннего  паводка  через</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ГТС</w:t>
      </w:r>
      <w:r>
        <w:rPr>
          <w:rFonts w:ascii="Times New Roman" w:hAnsi="Times New Roman"/>
          <w:color w:val="000000"/>
          <w:sz w:val="24"/>
          <w:szCs w:val="24"/>
        </w:rPr>
        <w:t>.  Согласовывать  режим  пропуска  паводков, наполнения  и  сработки  (выпуска  воды)  пруда с Арендодателем при условии недопущения    нарушения   прав  третьих  лиц  и  исключения  подтопления</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нижерасположенных территорий;</w:t>
      </w:r>
    </w:p>
    <w:p>
      <w:pPr>
        <w:pStyle w:val="Style23"/>
        <w:bidi w:val="0"/>
        <w:ind w:left="0" w:right="0" w:hanging="0"/>
        <w:jc w:val="left"/>
        <w:rPr>
          <w:rFonts w:ascii="Times New Roman" w:hAnsi="Times New Roman"/>
          <w:color w:val="000000"/>
          <w:sz w:val="24"/>
          <w:szCs w:val="24"/>
        </w:rPr>
      </w:pPr>
      <w:bookmarkStart w:id="35" w:name="sub_5327"/>
      <w:bookmarkEnd w:id="35"/>
      <w:r>
        <w:rPr>
          <w:rFonts w:ascii="Times New Roman" w:hAnsi="Times New Roman"/>
          <w:color w:val="000000"/>
          <w:sz w:val="24"/>
          <w:szCs w:val="24"/>
        </w:rPr>
        <w:t xml:space="preserve">     </w:t>
      </w:r>
      <w:r>
        <w:rPr>
          <w:rFonts w:ascii="Times New Roman" w:hAnsi="Times New Roman"/>
          <w:color w:val="000000"/>
          <w:sz w:val="24"/>
          <w:szCs w:val="24"/>
        </w:rPr>
        <w:t>3.2.7.    обеспечивать   безопасную  эксплуатацию  гидротехнического</w:t>
      </w:r>
    </w:p>
    <w:p>
      <w:pPr>
        <w:pStyle w:val="Style23"/>
        <w:bidi w:val="0"/>
        <w:ind w:left="0" w:right="0" w:hanging="0"/>
        <w:jc w:val="left"/>
        <w:rPr/>
      </w:pPr>
      <w:bookmarkStart w:id="36" w:name="sub_53271"/>
      <w:bookmarkEnd w:id="36"/>
      <w:r>
        <w:rPr>
          <w:rFonts w:ascii="Times New Roman" w:hAnsi="Times New Roman"/>
          <w:color w:val="000000"/>
          <w:sz w:val="24"/>
          <w:szCs w:val="24"/>
        </w:rPr>
        <w:t xml:space="preserve">сооружения  в  соответствии  с </w:t>
      </w:r>
      <w:r>
        <w:rPr>
          <w:rStyle w:val="Style15"/>
          <w:rFonts w:eastAsia="Times New Roman" w:cs="Courier New" w:ascii="Times New Roman" w:hAnsi="Times New Roman"/>
          <w:color w:val="000000"/>
          <w:sz w:val="24"/>
          <w:szCs w:val="24"/>
          <w:lang w:val="ru-RU" w:eastAsia="ru-RU" w:bidi="ar-SA"/>
        </w:rPr>
        <w:t>Федеральным Законом</w:t>
      </w:r>
      <w:r>
        <w:rPr>
          <w:rFonts w:ascii="Times New Roman" w:hAnsi="Times New Roman"/>
          <w:color w:val="000000"/>
          <w:sz w:val="24"/>
          <w:szCs w:val="24"/>
        </w:rPr>
        <w:t xml:space="preserve"> от 21.07.1997 N 117-ФЗ</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"О безопасности гидротехнических сооружений";</w:t>
      </w:r>
    </w:p>
    <w:p>
      <w:pPr>
        <w:pStyle w:val="Style23"/>
        <w:bidi w:val="0"/>
        <w:ind w:left="0" w:right="0" w:hanging="0"/>
        <w:jc w:val="left"/>
        <w:rPr>
          <w:rFonts w:ascii="Times New Roman" w:hAnsi="Times New Roman"/>
          <w:color w:val="000000"/>
          <w:sz w:val="24"/>
          <w:szCs w:val="24"/>
        </w:rPr>
      </w:pPr>
      <w:bookmarkStart w:id="37" w:name="sub_5328"/>
      <w:bookmarkEnd w:id="37"/>
      <w:r>
        <w:rPr>
          <w:rFonts w:ascii="Times New Roman" w:hAnsi="Times New Roman"/>
          <w:color w:val="000000"/>
          <w:sz w:val="24"/>
          <w:szCs w:val="24"/>
        </w:rPr>
        <w:t xml:space="preserve">     </w:t>
      </w:r>
      <w:r>
        <w:rPr>
          <w:rFonts w:ascii="Times New Roman" w:hAnsi="Times New Roman"/>
          <w:color w:val="000000"/>
          <w:sz w:val="24"/>
          <w:szCs w:val="24"/>
        </w:rPr>
        <w:t>3.2.8.   не  препятствовать  проезду  по  плотине  автотранспорта  и</w:t>
      </w:r>
    </w:p>
    <w:p>
      <w:pPr>
        <w:pStyle w:val="Style23"/>
        <w:bidi w:val="0"/>
        <w:ind w:left="0" w:right="0" w:hanging="0"/>
        <w:jc w:val="left"/>
        <w:rPr>
          <w:rFonts w:ascii="Times New Roman" w:hAnsi="Times New Roman"/>
          <w:color w:val="000000"/>
          <w:sz w:val="24"/>
          <w:szCs w:val="24"/>
        </w:rPr>
      </w:pPr>
      <w:bookmarkStart w:id="38" w:name="sub_53281"/>
      <w:bookmarkEnd w:id="38"/>
      <w:r>
        <w:rPr>
          <w:rFonts w:ascii="Times New Roman" w:hAnsi="Times New Roman"/>
          <w:color w:val="000000"/>
          <w:sz w:val="24"/>
          <w:szCs w:val="24"/>
        </w:rPr>
        <w:t>сельскохозяйственной   техники,  отдыху  и  купанию  населения,  а  также</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водопою скота;</w:t>
      </w:r>
    </w:p>
    <w:p>
      <w:pPr>
        <w:pStyle w:val="Style23"/>
        <w:bidi w:val="0"/>
        <w:ind w:left="0" w:right="0" w:hanging="0"/>
        <w:jc w:val="left"/>
        <w:rPr>
          <w:rFonts w:ascii="Times New Roman" w:hAnsi="Times New Roman"/>
          <w:color w:val="000000"/>
          <w:sz w:val="24"/>
          <w:szCs w:val="24"/>
        </w:rPr>
      </w:pPr>
      <w:bookmarkStart w:id="39" w:name="sub_5329"/>
      <w:bookmarkEnd w:id="39"/>
      <w:r>
        <w:rPr>
          <w:rFonts w:ascii="Times New Roman" w:hAnsi="Times New Roman"/>
          <w:color w:val="000000"/>
          <w:sz w:val="24"/>
          <w:szCs w:val="24"/>
        </w:rPr>
        <w:t xml:space="preserve">     </w:t>
      </w:r>
      <w:r>
        <w:rPr>
          <w:rFonts w:ascii="Times New Roman" w:hAnsi="Times New Roman"/>
          <w:color w:val="000000"/>
          <w:sz w:val="24"/>
          <w:szCs w:val="24"/>
        </w:rPr>
        <w:t>3.2.9.  после  окончания  срока действия настоящего Договора вернуть</w:t>
      </w:r>
    </w:p>
    <w:p>
      <w:pPr>
        <w:pStyle w:val="Style23"/>
        <w:bidi w:val="0"/>
        <w:ind w:left="0" w:right="0" w:hanging="0"/>
        <w:jc w:val="left"/>
        <w:rPr>
          <w:rFonts w:ascii="Times New Roman" w:hAnsi="Times New Roman"/>
          <w:color w:val="000000"/>
          <w:sz w:val="24"/>
          <w:szCs w:val="24"/>
        </w:rPr>
      </w:pPr>
      <w:bookmarkStart w:id="40" w:name="sub_53291"/>
      <w:bookmarkEnd w:id="40"/>
      <w:r>
        <w:rPr>
          <w:rFonts w:ascii="Times New Roman" w:hAnsi="Times New Roman"/>
          <w:color w:val="000000"/>
          <w:sz w:val="24"/>
          <w:szCs w:val="24"/>
        </w:rPr>
        <w:t>арендуемое  Имущество  по  акту  приема-передачи  с  учетом  нормального</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износа;</w:t>
      </w:r>
    </w:p>
    <w:p>
      <w:pPr>
        <w:pStyle w:val="Style23"/>
        <w:bidi w:val="0"/>
        <w:ind w:left="0" w:right="0" w:hanging="0"/>
        <w:jc w:val="left"/>
        <w:rPr>
          <w:rFonts w:ascii="Times New Roman" w:hAnsi="Times New Roman"/>
          <w:color w:val="000000"/>
          <w:sz w:val="24"/>
          <w:szCs w:val="24"/>
        </w:rPr>
      </w:pPr>
      <w:bookmarkStart w:id="41" w:name="sub_53210"/>
      <w:bookmarkEnd w:id="41"/>
      <w:r>
        <w:rPr>
          <w:rFonts w:ascii="Times New Roman" w:hAnsi="Times New Roman"/>
          <w:color w:val="000000"/>
          <w:sz w:val="24"/>
          <w:szCs w:val="24"/>
        </w:rPr>
        <w:t xml:space="preserve">     </w:t>
      </w:r>
      <w:r>
        <w:rPr>
          <w:rFonts w:ascii="Times New Roman" w:hAnsi="Times New Roman"/>
          <w:color w:val="000000"/>
          <w:sz w:val="24"/>
          <w:szCs w:val="24"/>
        </w:rPr>
        <w:t>3.2.10.  не  заключать  договоры  и не вступать в сделки, следствием</w:t>
      </w:r>
    </w:p>
    <w:p>
      <w:pPr>
        <w:pStyle w:val="Style23"/>
        <w:bidi w:val="0"/>
        <w:ind w:left="0" w:right="0" w:hanging="0"/>
        <w:jc w:val="left"/>
        <w:rPr>
          <w:rFonts w:ascii="Times New Roman" w:hAnsi="Times New Roman"/>
          <w:color w:val="000000"/>
          <w:sz w:val="24"/>
          <w:szCs w:val="24"/>
        </w:rPr>
      </w:pPr>
      <w:bookmarkStart w:id="42" w:name="sub_532101"/>
      <w:bookmarkEnd w:id="42"/>
      <w:r>
        <w:rPr>
          <w:rFonts w:ascii="Times New Roman" w:hAnsi="Times New Roman"/>
          <w:color w:val="000000"/>
          <w:sz w:val="24"/>
          <w:szCs w:val="24"/>
        </w:rPr>
        <w:t>которых  является  какое-либо  обременение  предоставленных Арендатору по</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Договору  имущественных  прав,  в  частности  переход  их  к  иному  лицу</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(договоры  залога,  субаренды,  внесение  права на аренду объекта или его</w:t>
      </w:r>
    </w:p>
    <w:p>
      <w:pPr>
        <w:pStyle w:val="Style23"/>
        <w:bidi w:val="0"/>
        <w:ind w:left="0" w:right="0" w:hanging="0"/>
        <w:jc w:val="left"/>
        <w:rPr>
          <w:rFonts w:ascii="Times New Roman" w:hAnsi="Times New Roman"/>
          <w:color w:val="000000"/>
          <w:sz w:val="24"/>
          <w:szCs w:val="24"/>
        </w:rPr>
      </w:pPr>
      <w:r>
        <w:rPr>
          <w:rFonts w:ascii="Times New Roman" w:hAnsi="Times New Roman"/>
          <w:color w:val="000000"/>
          <w:sz w:val="24"/>
          <w:szCs w:val="24"/>
        </w:rPr>
        <w:t>части  в  уставный  (складочный)  капитал  юридических  лиц  и  др.)  без</w:t>
      </w:r>
    </w:p>
    <w:p>
      <w:pPr>
        <w:pStyle w:val="Style23"/>
        <w:widowControl/>
        <w:bidi w:val="0"/>
        <w:ind w:left="0" w:right="0" w:hanging="0"/>
        <w:jc w:val="both"/>
        <w:rPr>
          <w:rFonts w:ascii="Times New Roman" w:hAnsi="Times New Roman"/>
          <w:color w:val="000000"/>
          <w:sz w:val="24"/>
          <w:szCs w:val="24"/>
        </w:rPr>
      </w:pPr>
      <w:r>
        <w:rPr>
          <w:rFonts w:ascii="Times New Roman" w:hAnsi="Times New Roman"/>
          <w:color w:val="000000"/>
          <w:sz w:val="24"/>
          <w:szCs w:val="24"/>
        </w:rPr>
        <w:t>письменного разрешения Арендодателя;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3.3. Арендодатель имеет право:</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3.3.1. Осуществлять проверку состояния объекта и находящихся в нем систем коммунальной инфраструктуры не чаще одного раза в месяц в удобное для Арендатора время, а также в случае неотложной необходимости.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3.3.2. Контролировать целевое использование Арендатором переданного в аренду имущества.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3.3.3. Требовать расторжения договора и возмещения убытков в случае, если Арендатор использует имущество не в соответствии с его целевым назначением и условиями настоящего договора.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3.3.4. Требовать досрочного внесения арендной платы в случае существенного нарушения Арендатором срока, предусмотренного настоящим договором.</w:t>
      </w:r>
    </w:p>
    <w:p>
      <w:pPr>
        <w:pStyle w:val="Normal"/>
        <w:bidi w:val="0"/>
        <w:ind w:left="0" w:right="0" w:firstLine="720"/>
        <w:jc w:val="both"/>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3.4. Арендодатель обязан:</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3.4.1.    Не  позднее  пяти  дней  с  момента  подписания  Сторонами настоящего    Договора    передать  Арендатору  Имущество,  указанное  в</w:t>
      </w:r>
    </w:p>
    <w:p>
      <w:pPr>
        <w:pStyle w:val="Style23"/>
        <w:bidi w:val="0"/>
        <w:ind w:left="0" w:right="0" w:hanging="0"/>
        <w:jc w:val="left"/>
        <w:rPr/>
      </w:pPr>
      <w:r>
        <w:rPr>
          <w:rStyle w:val="Style15"/>
          <w:rFonts w:eastAsia="Times New Roman" w:cs="Courier New" w:ascii="Times New Roman" w:hAnsi="Times New Roman"/>
          <w:color w:val="000000"/>
          <w:sz w:val="24"/>
          <w:szCs w:val="24"/>
          <w:lang w:val="ru-RU" w:eastAsia="ru-RU" w:bidi="ar-SA"/>
        </w:rPr>
        <w:t>пункте 1 настоящего договора</w:t>
      </w:r>
      <w:r>
        <w:rPr>
          <w:rFonts w:ascii="Times New Roman" w:hAnsi="Times New Roman"/>
          <w:color w:val="000000"/>
          <w:sz w:val="24"/>
          <w:szCs w:val="24"/>
        </w:rPr>
        <w:t>, по акту приема-передачи.</w:t>
      </w:r>
    </w:p>
    <w:p>
      <w:pPr>
        <w:pStyle w:val="Style23"/>
        <w:bidi w:val="0"/>
        <w:ind w:left="0" w:right="0" w:hanging="0"/>
        <w:jc w:val="left"/>
        <w:rPr>
          <w:rFonts w:ascii="Times New Roman" w:hAnsi="Times New Roman"/>
          <w:color w:val="000000"/>
          <w:sz w:val="24"/>
          <w:szCs w:val="24"/>
        </w:rPr>
      </w:pPr>
      <w:bookmarkStart w:id="43" w:name="sub_5312"/>
      <w:r>
        <w:rPr>
          <w:rFonts w:ascii="Times New Roman" w:hAnsi="Times New Roman"/>
          <w:color w:val="000000"/>
          <w:sz w:val="24"/>
          <w:szCs w:val="24"/>
        </w:rPr>
        <w:t xml:space="preserve">     </w:t>
      </w:r>
      <w:bookmarkEnd w:id="43"/>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3.4.2. Воздерживаться от любых действий, создающих для Арендатора препятствия в пользовании имуществом.</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3.4.4. Принять от Арендатора по акту приема-возврата имущество в 5-дневный срок по истечении срока аренды либо при прекращении настоящего договора по иным основаниям.</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4. Арендная плата и порядок расчетов</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4.1. Арендная плата устанавливается в денежной форме и составляет _____ (                                                    руб) в год. </w:t>
      </w:r>
    </w:p>
    <w:p>
      <w:pPr>
        <w:pStyle w:val="Normal"/>
        <w:bidi w:val="0"/>
        <w:ind w:left="0" w:right="0" w:firstLine="709"/>
        <w:jc w:val="both"/>
        <w:rPr>
          <w:rFonts w:ascii="Times New Roman" w:hAnsi="Times New Roman"/>
          <w:color w:val="000000"/>
          <w:sz w:val="24"/>
          <w:szCs w:val="24"/>
        </w:rPr>
      </w:pPr>
      <w:r>
        <w:rPr>
          <w:rFonts w:ascii="Times New Roman" w:hAnsi="Times New Roman"/>
          <w:color w:val="000000"/>
          <w:sz w:val="24"/>
          <w:szCs w:val="24"/>
        </w:rPr>
        <w:t>4.2. Арендодатель вправе в одностороннем порядке не чаще одного раза в год изменять размер арендной платы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настоящий договор.</w:t>
      </w:r>
    </w:p>
    <w:p>
      <w:pPr>
        <w:pStyle w:val="Normal"/>
        <w:bidi w:val="0"/>
        <w:ind w:left="0" w:right="0" w:firstLine="720"/>
        <w:jc w:val="both"/>
        <w:rPr>
          <w:rFonts w:ascii="Times New Roman" w:hAnsi="Times New Roman"/>
          <w:color w:val="000000"/>
          <w:sz w:val="24"/>
          <w:szCs w:val="24"/>
        </w:rPr>
      </w:pPr>
      <w:bookmarkStart w:id="44" w:name="__DdeLink__14083_328429964"/>
      <w:r>
        <w:rPr>
          <w:rFonts w:ascii="Times New Roman" w:hAnsi="Times New Roman"/>
          <w:color w:val="000000"/>
          <w:sz w:val="24"/>
          <w:szCs w:val="24"/>
        </w:rPr>
        <w:t>4.3. Арендатор вносит арендную плату Арендодателю один раз в год безналичным путем не позднее 25 декабря  каждого года аренды по следующим реквизитам:</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К/С 03231643186064162900</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Б/С 40102810445370000021</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ИНН 3404002658</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КПП 340401001</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БИК 011806101</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КБК 94711105025100000120</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Наименование банка: ОТДЕЛЕНИЕ ВОЛГОГРАД БАНКА РОССИИ//УФК по      Волгоградской области  г.Волгоград</w:t>
      </w:r>
    </w:p>
    <w:p>
      <w:pPr>
        <w:pStyle w:val="Normal"/>
        <w:bidi w:val="0"/>
        <w:ind w:left="0" w:right="0" w:firstLine="720"/>
        <w:jc w:val="both"/>
        <w:rPr>
          <w:rFonts w:ascii="Times New Roman" w:hAnsi="Times New Roman"/>
          <w:color w:val="000000"/>
          <w:sz w:val="24"/>
          <w:szCs w:val="24"/>
        </w:rPr>
      </w:pPr>
      <w:bookmarkStart w:id="45" w:name="__DdeLink__14083_328429964"/>
      <w:r>
        <w:rPr>
          <w:rFonts w:ascii="Times New Roman" w:hAnsi="Times New Roman"/>
          <w:color w:val="000000"/>
          <w:sz w:val="24"/>
          <w:szCs w:val="24"/>
        </w:rPr>
        <w:t>Назначение платежа:  Арендная плата  за ГТС по Договору №   от « ____»           2023г.</w:t>
      </w:r>
      <w:bookmarkEnd w:id="45"/>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4.4.    Датой  оплаты  Арендатором  арендной  платы  считается  дата поступления денежных средств на счет Арендодателя.</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4.5.    Неиспользование  Объекта  не  освобождает  Арендатора  от арендной  платы.  Обязанности  по  внесению арендной платы за пользование Объектом прекращаются с момента расторжения Договора.</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5. Расторжение договора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5.1. По требованию Арендодателя настоящий договор может быть расторгнут в судебном порядке в случаях, когда Арендатор:</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пользуется имуществом с существенным нарушением условий договора или назначения имущества либо с неоднократными нарушениями;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существенно ухудшает состояние арендуемого имущества;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более двух раз подряд по истечении установленного договором срока платежа не вносит арендную плату.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5.2. По требованию Арендатора настоящий договор аренды может быть расторгнут в судебном порядке, если: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Арендодатель не предоставляет имущество в пользование Арендатору либо создает препятствия пользованию имуществом в соответствии с его целевым назначением или условиями настоящего договора;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имущество в силу обстоятельств, не зависящих от Арендатора, окажется в состоянии, не пригодном для использования.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6. Ответственность сторон по договору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6.2. Арендатор обязан возместить Арендодателю убытки (реальный ущерб), причиненный задержкой возврата арендованного имущества.</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6.3. Арендодатель несет перед Арендатором ответственность за недостатки сданного в аренду имущества, полностью или частично препятствующие пользованию им, даже если во время заключения настоящего договора он не знал об этих недостатках, а также за несвоевременную передачу имущества Арендатору.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6.4. В случае просрочки уплаты арендных платежей Арендатор выплачивает Арендодателю пеню в размере 0,1% от суммы долга за каждый день просрочки.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6.5. В случае использования имущества не в соответствии с условиями настоящего договора или целевым назначением Арендатор выплачивает Арендодателю штраф в 4-кратном размере годовой арендной платы и возмещает все причиненные этим убытки (реальный ущерб).</w:t>
      </w:r>
    </w:p>
    <w:p>
      <w:pPr>
        <w:pStyle w:val="Normal"/>
        <w:bidi w:val="0"/>
        <w:ind w:left="0" w:right="0" w:hanging="0"/>
        <w:jc w:val="center"/>
        <w:rPr/>
      </w:pPr>
      <w:r>
        <w:rPr>
          <w:rStyle w:val="Style14"/>
          <w:rFonts w:ascii="Times New Roman" w:hAnsi="Times New Roman"/>
          <w:bCs/>
          <w:color w:val="000000"/>
          <w:sz w:val="24"/>
          <w:szCs w:val="24"/>
          <w:lang w:val="ru-RU" w:eastAsia="ru-RU" w:bidi="ar-SA"/>
        </w:rPr>
        <w:t>7. Прочие условия</w:t>
      </w:r>
    </w:p>
    <w:p>
      <w:pPr>
        <w:pStyle w:val="Normal"/>
        <w:bidi w:val="0"/>
        <w:ind w:left="0" w:right="0" w:firstLine="720"/>
        <w:jc w:val="left"/>
        <w:rPr>
          <w:rFonts w:ascii="Times New Roman" w:hAnsi="Times New Roman"/>
          <w:color w:val="000000"/>
          <w:sz w:val="24"/>
          <w:szCs w:val="24"/>
        </w:rPr>
      </w:pPr>
      <w:r>
        <w:rPr>
          <w:rFonts w:ascii="Times New Roman" w:hAnsi="Times New Roman"/>
          <w:color w:val="000000"/>
          <w:sz w:val="24"/>
          <w:szCs w:val="24"/>
        </w:rPr>
      </w:r>
    </w:p>
    <w:p>
      <w:pPr>
        <w:pStyle w:val="Style23"/>
        <w:bidi w:val="0"/>
        <w:ind w:left="0" w:right="235" w:hanging="0"/>
        <w:jc w:val="both"/>
        <w:rPr>
          <w:rFonts w:ascii="Times New Roman" w:hAnsi="Times New Roman"/>
          <w:color w:val="000000"/>
          <w:sz w:val="24"/>
          <w:szCs w:val="24"/>
        </w:rPr>
      </w:pPr>
      <w:bookmarkStart w:id="46" w:name="sub_5081"/>
      <w:r>
        <w:rPr>
          <w:rFonts w:ascii="Times New Roman" w:hAnsi="Times New Roman"/>
          <w:color w:val="000000"/>
          <w:sz w:val="24"/>
          <w:szCs w:val="24"/>
        </w:rPr>
        <w:t xml:space="preserve">     </w:t>
      </w:r>
      <w:r>
        <w:rPr>
          <w:rFonts w:ascii="Times New Roman" w:hAnsi="Times New Roman"/>
          <w:color w:val="000000"/>
          <w:sz w:val="24"/>
          <w:szCs w:val="24"/>
        </w:rPr>
        <w:t>7.1.  Расходы  Арендатора  при участии в капитальном ремонте</w:t>
      </w:r>
      <w:bookmarkEnd w:id="46"/>
      <w:r>
        <w:rPr>
          <w:rFonts w:ascii="Times New Roman" w:hAnsi="Times New Roman"/>
          <w:color w:val="000000"/>
          <w:sz w:val="24"/>
          <w:szCs w:val="24"/>
        </w:rPr>
        <w:t xml:space="preserve"> Объекта, а  также  расходы на  текущий  ремонт  и  содержание арендуемого  Объекта  не  являются  основанием  для  снижения арендной платы.</w:t>
      </w:r>
    </w:p>
    <w:p>
      <w:pPr>
        <w:pStyle w:val="Style23"/>
        <w:bidi w:val="0"/>
        <w:ind w:left="0" w:right="0" w:hanging="0"/>
        <w:jc w:val="both"/>
        <w:rPr>
          <w:rFonts w:ascii="Times New Roman" w:hAnsi="Times New Roman"/>
          <w:color w:val="000000"/>
          <w:sz w:val="24"/>
          <w:szCs w:val="24"/>
        </w:rPr>
      </w:pPr>
      <w:bookmarkStart w:id="47" w:name="sub_5082"/>
      <w:r>
        <w:rPr>
          <w:rFonts w:ascii="Times New Roman" w:hAnsi="Times New Roman"/>
          <w:color w:val="000000"/>
          <w:sz w:val="24"/>
          <w:szCs w:val="24"/>
        </w:rPr>
        <w:t xml:space="preserve">     </w:t>
      </w:r>
      <w:r>
        <w:rPr>
          <w:rFonts w:ascii="Times New Roman" w:hAnsi="Times New Roman"/>
          <w:color w:val="000000"/>
          <w:sz w:val="24"/>
          <w:szCs w:val="24"/>
        </w:rPr>
        <w:t xml:space="preserve">7.2.   Стоимость  неотделимых  улучшений  арендованного  Объекта, </w:t>
      </w:r>
      <w:bookmarkEnd w:id="47"/>
      <w:r>
        <w:rPr>
          <w:rFonts w:ascii="Times New Roman" w:hAnsi="Times New Roman"/>
          <w:color w:val="000000"/>
          <w:sz w:val="24"/>
          <w:szCs w:val="24"/>
        </w:rPr>
        <w:t>произведенных  Арендатором  с согласия Арендодателя при участии в текущем и капитальном  ремонте  Объекта, после прекращения настоящего Договора возмещению Арендатору не подлежит.</w:t>
      </w:r>
    </w:p>
    <w:p>
      <w:pPr>
        <w:pStyle w:val="Style23"/>
        <w:bidi w:val="0"/>
        <w:ind w:left="0" w:right="0" w:hanging="0"/>
        <w:jc w:val="both"/>
        <w:rPr>
          <w:rFonts w:ascii="Times New Roman" w:hAnsi="Times New Roman"/>
          <w:color w:val="000000"/>
          <w:sz w:val="24"/>
          <w:szCs w:val="24"/>
        </w:rPr>
      </w:pPr>
      <w:bookmarkStart w:id="48" w:name="sub_5083"/>
      <w:r>
        <w:rPr>
          <w:rFonts w:ascii="Times New Roman" w:hAnsi="Times New Roman"/>
          <w:color w:val="000000"/>
          <w:sz w:val="24"/>
          <w:szCs w:val="24"/>
        </w:rPr>
        <w:t xml:space="preserve">     </w:t>
      </w:r>
      <w:r>
        <w:rPr>
          <w:rFonts w:ascii="Times New Roman" w:hAnsi="Times New Roman"/>
          <w:color w:val="000000"/>
          <w:sz w:val="24"/>
          <w:szCs w:val="24"/>
        </w:rPr>
        <w:t xml:space="preserve">7.3.    Реорганизация    Сторон,    а  также  перемена  собственника </w:t>
      </w:r>
      <w:bookmarkEnd w:id="48"/>
      <w:r>
        <w:rPr>
          <w:rFonts w:ascii="Times New Roman" w:hAnsi="Times New Roman"/>
          <w:color w:val="000000"/>
          <w:sz w:val="24"/>
          <w:szCs w:val="24"/>
        </w:rPr>
        <w:t>арендуемого  Объекта  не являются основанием для изменения условий или расторжения настоящего Договора.</w:t>
      </w:r>
    </w:p>
    <w:p>
      <w:pPr>
        <w:pStyle w:val="Style23"/>
        <w:bidi w:val="0"/>
        <w:ind w:left="0" w:right="0" w:hanging="0"/>
        <w:jc w:val="both"/>
        <w:rPr>
          <w:rFonts w:ascii="Times New Roman" w:hAnsi="Times New Roman"/>
          <w:color w:val="000000"/>
          <w:sz w:val="24"/>
          <w:szCs w:val="24"/>
        </w:rPr>
      </w:pPr>
      <w:bookmarkStart w:id="49" w:name="sub_5084"/>
      <w:r>
        <w:rPr>
          <w:rFonts w:ascii="Times New Roman" w:hAnsi="Times New Roman"/>
          <w:color w:val="000000"/>
          <w:sz w:val="24"/>
          <w:szCs w:val="24"/>
        </w:rPr>
        <w:t xml:space="preserve">     </w:t>
      </w:r>
      <w:r>
        <w:rPr>
          <w:rFonts w:ascii="Times New Roman" w:hAnsi="Times New Roman"/>
          <w:color w:val="000000"/>
          <w:sz w:val="24"/>
          <w:szCs w:val="24"/>
        </w:rPr>
        <w:t xml:space="preserve">7.4.    При   изменении  наименования,  местонахождения,  банковских </w:t>
      </w:r>
      <w:bookmarkEnd w:id="49"/>
      <w:r>
        <w:rPr>
          <w:rFonts w:ascii="Times New Roman" w:hAnsi="Times New Roman"/>
          <w:color w:val="000000"/>
          <w:sz w:val="24"/>
          <w:szCs w:val="24"/>
        </w:rPr>
        <w:t>реквизитов  или  реорганизации  одной  из Сторон, она обязана письменно в двухнедельный  срок  после произошедших изменений сообщить другой Стороне о данных изменениях.</w:t>
      </w:r>
    </w:p>
    <w:p>
      <w:pPr>
        <w:pStyle w:val="Style23"/>
        <w:bidi w:val="0"/>
        <w:ind w:left="0" w:right="0" w:hanging="0"/>
        <w:jc w:val="both"/>
        <w:rPr>
          <w:rFonts w:ascii="Times New Roman" w:hAnsi="Times New Roman"/>
          <w:color w:val="000000"/>
          <w:sz w:val="24"/>
          <w:szCs w:val="24"/>
        </w:rPr>
      </w:pPr>
      <w:bookmarkStart w:id="50" w:name="sub_5085"/>
      <w:r>
        <w:rPr>
          <w:rFonts w:ascii="Times New Roman" w:hAnsi="Times New Roman"/>
          <w:color w:val="000000"/>
          <w:sz w:val="24"/>
          <w:szCs w:val="24"/>
        </w:rPr>
        <w:t xml:space="preserve">     </w:t>
      </w:r>
      <w:r>
        <w:rPr>
          <w:rFonts w:ascii="Times New Roman" w:hAnsi="Times New Roman"/>
          <w:color w:val="000000"/>
          <w:sz w:val="24"/>
          <w:szCs w:val="24"/>
        </w:rPr>
        <w:t xml:space="preserve">7.5.    Взаимоотношения    сторон,    не  урегулированные  настоящим </w:t>
      </w:r>
      <w:bookmarkEnd w:id="50"/>
      <w:r>
        <w:rPr>
          <w:rFonts w:ascii="Times New Roman" w:hAnsi="Times New Roman"/>
          <w:color w:val="000000"/>
          <w:sz w:val="24"/>
          <w:szCs w:val="24"/>
        </w:rPr>
        <w:t>Договором,    регулируются    действующим   законодательством  Российской Федерации.</w:t>
      </w:r>
    </w:p>
    <w:p>
      <w:pPr>
        <w:pStyle w:val="Style23"/>
        <w:bidi w:val="0"/>
        <w:ind w:left="0" w:right="0" w:hanging="0"/>
        <w:jc w:val="left"/>
        <w:rPr>
          <w:rFonts w:ascii="Times New Roman" w:hAnsi="Times New Roman"/>
          <w:color w:val="000000"/>
          <w:sz w:val="24"/>
          <w:szCs w:val="24"/>
        </w:rPr>
      </w:pPr>
      <w:bookmarkStart w:id="51" w:name="sub_5086"/>
      <w:r>
        <w:rPr>
          <w:rFonts w:ascii="Times New Roman" w:hAnsi="Times New Roman"/>
          <w:color w:val="000000"/>
          <w:sz w:val="24"/>
          <w:szCs w:val="24"/>
        </w:rPr>
        <w:t xml:space="preserve">     </w:t>
      </w:r>
      <w:r>
        <w:rPr>
          <w:rFonts w:ascii="Times New Roman" w:hAnsi="Times New Roman"/>
          <w:color w:val="000000"/>
          <w:sz w:val="24"/>
          <w:szCs w:val="24"/>
        </w:rPr>
        <w:t xml:space="preserve">7.6.  Настоящий  Договор  составлен в 3-х экземплярах (по одному для </w:t>
      </w:r>
      <w:bookmarkEnd w:id="51"/>
      <w:r>
        <w:rPr>
          <w:rFonts w:ascii="Times New Roman" w:hAnsi="Times New Roman"/>
          <w:color w:val="000000"/>
          <w:sz w:val="24"/>
          <w:szCs w:val="24"/>
        </w:rPr>
        <w:t>каждой из Сторон и один – для Органа регистрации прав), имеющих одинаковую юридическую силу.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8. Заключительные положения</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8.1. На момент заключения настоящего договора Арендодатель гарантирует, что </w:t>
      </w:r>
      <w:r>
        <w:rPr>
          <w:rFonts w:ascii="Times New Roman" w:hAnsi="Times New Roman"/>
          <w:color w:val="000000"/>
          <w:sz w:val="24"/>
          <w:szCs w:val="24"/>
        </w:rPr>
        <w:t>Имущество</w:t>
      </w:r>
      <w:r>
        <w:rPr>
          <w:rFonts w:ascii="Times New Roman" w:hAnsi="Times New Roman"/>
          <w:color w:val="000000"/>
          <w:sz w:val="24"/>
          <w:szCs w:val="24"/>
        </w:rPr>
        <w:t>, сдаваемое в аренду, не заложено, не арестовано, не обременено правами и не является предметом исков третьих лиц.</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 xml:space="preserve">8.2. Любые споры, возникающие из настоящего договора или в связи с ним, подлежат окончательному урегулированию в </w:t>
      </w:r>
      <w:r>
        <w:rPr>
          <w:rFonts w:ascii="Times New Roman" w:hAnsi="Times New Roman"/>
          <w:color w:val="000000"/>
          <w:sz w:val="24"/>
          <w:szCs w:val="24"/>
        </w:rPr>
        <w:t>суде.</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8.3. Настоящий договор составлен в 3 экземплярах, имеющих одинаковую юридическую силу.</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t>8.4. Настоящий договор вступает в силу с момента подписания, а для третьих лиц с даты его регистрации в Управлении Федеральной службы государственной регистрации, кадастра и картографии по Волгоградской области.</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1"/>
        <w:bidi w:val="0"/>
        <w:spacing w:before="108" w:after="108"/>
        <w:ind w:left="0" w:right="0" w:hanging="0"/>
        <w:jc w:val="center"/>
        <w:rPr>
          <w:rFonts w:ascii="Times New Roman" w:hAnsi="Times New Roman"/>
          <w:color w:val="000000"/>
          <w:sz w:val="24"/>
          <w:szCs w:val="24"/>
        </w:rPr>
      </w:pPr>
      <w:r>
        <w:rPr>
          <w:rFonts w:ascii="Times New Roman" w:hAnsi="Times New Roman"/>
          <w:b/>
          <w:bCs/>
          <w:color w:val="000000"/>
          <w:sz w:val="24"/>
          <w:szCs w:val="24"/>
        </w:rPr>
        <w:t>9. Реквизиты и подписи сторон</w:t>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tbl>
      <w:tblPr>
        <w:tblW w:w="10200" w:type="dxa"/>
        <w:jc w:val="left"/>
        <w:tblInd w:w="0" w:type="dxa"/>
        <w:tblBorders/>
        <w:tblCellMar>
          <w:top w:w="0" w:type="dxa"/>
          <w:left w:w="108" w:type="dxa"/>
          <w:bottom w:w="0" w:type="dxa"/>
          <w:right w:w="108" w:type="dxa"/>
        </w:tblCellMar>
      </w:tblPr>
      <w:tblGrid>
        <w:gridCol w:w="4967"/>
        <w:gridCol w:w="5232"/>
      </w:tblGrid>
      <w:tr>
        <w:trPr/>
        <w:tc>
          <w:tcPr>
            <w:tcW w:w="4967" w:type="dxa"/>
            <w:tcBorders/>
            <w:shd w:fill="auto" w:val="clear"/>
          </w:tcPr>
          <w:p>
            <w:pPr>
              <w:pStyle w:val="Normal"/>
              <w:tabs>
                <w:tab w:val="clear" w:pos="709"/>
              </w:tabs>
              <w:bidi w:val="0"/>
              <w:ind w:left="0" w:right="0" w:hanging="0"/>
              <w:jc w:val="left"/>
              <w:rPr>
                <w:rFonts w:ascii="Times New Roman" w:hAnsi="Times New Roman"/>
                <w:color w:val="000000"/>
                <w:sz w:val="24"/>
                <w:szCs w:val="24"/>
              </w:rPr>
            </w:pPr>
            <w:r>
              <w:rPr>
                <w:rFonts w:ascii="Times New Roman" w:hAnsi="Times New Roman"/>
                <w:color w:val="000000"/>
                <w:sz w:val="24"/>
                <w:szCs w:val="24"/>
              </w:rPr>
              <w:t>Арендодатель</w:t>
            </w:r>
          </w:p>
        </w:tc>
        <w:tc>
          <w:tcPr>
            <w:tcW w:w="5232" w:type="dxa"/>
            <w:tcBorders/>
            <w:shd w:fill="auto" w:val="clear"/>
          </w:tcPr>
          <w:p>
            <w:pPr>
              <w:pStyle w:val="Normal"/>
              <w:tabs>
                <w:tab w:val="clear" w:pos="709"/>
              </w:tabs>
              <w:bidi w:val="0"/>
              <w:ind w:left="0" w:right="0" w:hanging="0"/>
              <w:jc w:val="left"/>
              <w:rPr>
                <w:rFonts w:ascii="Times New Roman" w:hAnsi="Times New Roman"/>
                <w:color w:val="000000"/>
                <w:sz w:val="24"/>
                <w:szCs w:val="24"/>
              </w:rPr>
            </w:pPr>
            <w:r>
              <w:rPr>
                <w:rFonts w:ascii="Times New Roman" w:hAnsi="Times New Roman"/>
                <w:color w:val="000000"/>
                <w:sz w:val="24"/>
                <w:szCs w:val="24"/>
              </w:rPr>
              <w:t>Арендатор</w:t>
            </w:r>
          </w:p>
        </w:tc>
      </w:tr>
      <w:tr>
        <w:trPr/>
        <w:tc>
          <w:tcPr>
            <w:tcW w:w="4967" w:type="dxa"/>
            <w:tcBorders/>
            <w:shd w:fill="auto" w:val="clear"/>
          </w:tcPr>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Администрация Лобойковского сельского поселения даниловского муниципального района Волгоградской области</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403380, ул. Центральная, 18, с. Лобойково, Даниловский р-н, Волгоградской обл.</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ИНН 3404002658 КПП 340401001</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К/С 032031643186064162900</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ЕКС 40102810445370000021</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БИК 011806101</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ОТДЕЛЕНИЕ ВОЛГОГРАД БАНКА РОССИИ // УФК по Волгоградской области Г.ВОЛГОГРАД</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_______________________ А.И. Гончаров</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М. П.</w:t>
            </w:r>
          </w:p>
        </w:tc>
        <w:tc>
          <w:tcPr>
            <w:tcW w:w="5232" w:type="dxa"/>
            <w:tcBorders/>
            <w:shd w:fill="auto" w:val="clear"/>
          </w:tcPr>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_____________________________</w:t>
            </w:r>
          </w:p>
          <w:p>
            <w:pPr>
              <w:pStyle w:val="Normal"/>
              <w:bidi w:val="0"/>
              <w:ind w:left="0" w:right="0" w:hanging="0"/>
              <w:jc w:val="left"/>
              <w:rPr>
                <w:rFonts w:ascii="Times New Roman" w:hAnsi="Times New Roman"/>
                <w:color w:val="000000"/>
                <w:sz w:val="24"/>
                <w:szCs w:val="24"/>
              </w:rPr>
            </w:pPr>
            <w:r>
              <w:rPr>
                <w:rFonts w:ascii="Times New Roman" w:hAnsi="Times New Roman"/>
                <w:color w:val="000000"/>
                <w:sz w:val="24"/>
                <w:szCs w:val="24"/>
              </w:rPr>
              <w:t>М. П.</w:t>
            </w:r>
          </w:p>
        </w:tc>
      </w:tr>
    </w:tbl>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p>
      <w:pPr>
        <w:pStyle w:val="Normal"/>
        <w:bidi w:val="0"/>
        <w:ind w:left="0" w:right="0" w:firstLine="720"/>
        <w:jc w:val="both"/>
        <w:rPr>
          <w:rFonts w:ascii="Times New Roman" w:hAnsi="Times New Roman"/>
          <w:color w:val="000000"/>
          <w:sz w:val="24"/>
          <w:szCs w:val="24"/>
        </w:rPr>
      </w:pPr>
      <w:r>
        <w:rPr>
          <w:rFonts w:ascii="Times New Roman" w:hAnsi="Times New Roman"/>
          <w:color w:val="000000"/>
          <w:sz w:val="24"/>
          <w:szCs w:val="24"/>
        </w:rPr>
      </w:r>
    </w:p>
    <w:sectPr>
      <w:type w:val="nextPage"/>
      <w:pgSz w:w="12240" w:h="15840"/>
      <w:pgMar w:left="1701" w:right="850"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libri Light">
    <w:charset w:val="cc"/>
    <w:family w:val="roman"/>
    <w:pitch w:val="variable"/>
  </w:font>
  <w:font w:name="Liberation Sans">
    <w:altName w:val="Arial"/>
    <w:charset w:val="cc"/>
    <w:family w:val="roman"/>
    <w:pitch w:val="variable"/>
  </w:font>
  <w:font w:name="Calibri">
    <w:charset w:val="cc"/>
    <w:family w:val="roman"/>
    <w:pitch w:val="variable"/>
  </w:font>
  <w:font w:name="Courier New">
    <w:charset w:val="cc"/>
    <w:family w:val="roman"/>
    <w:pitch w:val="variable"/>
  </w:font>
  <w:font w:name="Times New Roman">
    <w:charset w:val="01"/>
    <w:family w:val="roman"/>
    <w:pitch w:val="variable"/>
  </w:font>
</w:fonts>
</file>

<file path=word/settings.xml><?xml version="1.0" encoding="utf-8"?>
<w:settings xmlns:w="http://schemas.openxmlformats.org/wordprocessingml/2006/main">
  <w:zoom w:percent="13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0"/>
        <w:szCs w:val="24"/>
        <w:lang w:val="ru-RU" w:eastAsia="zh-CN" w:bidi="hi-IN"/>
      </w:rPr>
    </w:rPrDefault>
    <w:pPrDefault>
      <w:pPr/>
    </w:pPrDefault>
  </w:docDefaults>
  <w:style w:type="paragraph" w:styleId="Normal">
    <w:name w:val="Normal"/>
    <w:qFormat/>
    <w:pPr>
      <w:widowControl w:val="false"/>
      <w:overflowPunct w:val="false"/>
      <w:bidi w:val="0"/>
      <w:jc w:val="left"/>
      <w:textAlignment w:val="auto"/>
    </w:pPr>
    <w:rPr>
      <w:rFonts w:ascii="Times New Roman" w:hAnsi="Times New Roman" w:eastAsia="Times New Roman" w:cs="Times New Roman"/>
      <w:color w:val="auto"/>
      <w:kern w:val="2"/>
      <w:sz w:val="24"/>
      <w:szCs w:val="24"/>
      <w:lang w:val="ru-RU" w:eastAsia="ru-RU" w:bidi="ar-SA"/>
    </w:rPr>
  </w:style>
  <w:style w:type="paragraph" w:styleId="1">
    <w:name w:val="Heading 1"/>
    <w:basedOn w:val="Normal"/>
    <w:qFormat/>
    <w:pPr>
      <w:widowControl w:val="false"/>
      <w:jc w:val="left"/>
      <w:textAlignment w:val="auto"/>
      <w:outlineLvl w:val="0"/>
    </w:pPr>
    <w:rPr>
      <w:rFonts w:ascii="Times New Roman" w:hAnsi="Times New Roman" w:eastAsia="Times New Roman" w:cs="Times New Roman"/>
      <w:sz w:val="24"/>
      <w:szCs w:val="24"/>
      <w:lang w:val="ru-RU" w:eastAsia="ru-RU" w:bidi="ar-SA"/>
    </w:rPr>
  </w:style>
  <w:style w:type="character" w:styleId="DefaultParagraphFont">
    <w:name w:val="Default Paragraph Font"/>
    <w:qFormat/>
    <w:rPr/>
  </w:style>
  <w:style w:type="character" w:styleId="11">
    <w:name w:val="Заголовок 1 Знак"/>
    <w:basedOn w:val="DefaultParagraphFont"/>
    <w:qFormat/>
    <w:rPr>
      <w:rFonts w:ascii="Calibri Light" w:hAnsi="Calibri Light" w:eastAsia="Times New Roman" w:cs="Calibri Light"/>
      <w:color w:val="2F5496"/>
      <w:sz w:val="32"/>
      <w:szCs w:val="32"/>
    </w:rPr>
  </w:style>
  <w:style w:type="character" w:styleId="Style13">
    <w:name w:val="Интернет-ссылка"/>
    <w:basedOn w:val="DefaultParagraphFont"/>
    <w:rPr>
      <w:rFonts w:cs="Times New Roman"/>
      <w:color w:val="0563C1"/>
      <w:u w:val="single"/>
    </w:rPr>
  </w:style>
  <w:style w:type="character" w:styleId="UnresolvedMention">
    <w:name w:val="Unresolved Mention"/>
    <w:basedOn w:val="DefaultParagraphFont"/>
    <w:qFormat/>
    <w:rPr>
      <w:rFonts w:cs="Times New Roman"/>
      <w:color w:val="808080"/>
      <w:shd w:fill="E6E6E6" w:val="clear"/>
    </w:rPr>
  </w:style>
  <w:style w:type="character" w:styleId="Style14">
    <w:name w:val="Цветовое выделение"/>
    <w:qFormat/>
    <w:rPr>
      <w:b/>
      <w:color w:val="26282F"/>
    </w:rPr>
  </w:style>
  <w:style w:type="character" w:styleId="ListLabel1">
    <w:name w:val="ListLabel 1"/>
    <w:qFormat/>
    <w:rPr/>
  </w:style>
  <w:style w:type="character" w:styleId="ListLabel2">
    <w:name w:val="ListLabel 2"/>
    <w:qFormat/>
    <w:rPr/>
  </w:style>
  <w:style w:type="character" w:styleId="ListLabel3">
    <w:name w:val="ListLabel 3"/>
    <w:qFormat/>
    <w:rPr/>
  </w:style>
  <w:style w:type="character" w:styleId="ListLabel4">
    <w:name w:val="ListLabel 4"/>
    <w:qFormat/>
    <w:rPr/>
  </w:style>
  <w:style w:type="character" w:styleId="Style15">
    <w:name w:val="Гипертекстовая ссылка"/>
    <w:basedOn w:val="DefaultParagraphFont"/>
    <w:qFormat/>
    <w:rPr>
      <w:rFonts w:cs="Times New Roman"/>
      <w:b w:val="false"/>
      <w:color w:val="106BBE"/>
    </w:rPr>
  </w:style>
  <w:style w:type="character" w:styleId="ListLabel5">
    <w:name w:val="ListLabel 5"/>
    <w:qFormat/>
    <w:rPr/>
  </w:style>
  <w:style w:type="character" w:styleId="ListLabel6">
    <w:name w:val="ListLabel 6"/>
    <w:qFormat/>
    <w:rPr/>
  </w:style>
  <w:style w:type="character" w:styleId="ListLabel7">
    <w:name w:val="ListLabel 7"/>
    <w:qFormat/>
    <w:rPr/>
  </w:style>
  <w:style w:type="paragraph" w:styleId="Style16">
    <w:name w:val="Заголовок"/>
    <w:basedOn w:val="Normal"/>
    <w:next w:val="Style17"/>
    <w:qFormat/>
    <w:pPr>
      <w:keepNext w:val="true"/>
      <w:spacing w:before="240" w:after="120"/>
    </w:pPr>
    <w:rPr>
      <w:rFonts w:ascii="Liberation Sans" w:hAnsi="Liberation Sans" w:eastAsia="Microsoft YaHei" w:cs="Mang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Mangal"/>
    </w:rPr>
  </w:style>
  <w:style w:type="paragraph" w:styleId="Style19">
    <w:name w:val="Caption"/>
    <w:basedOn w:val="Normal"/>
    <w:qFormat/>
    <w:pPr>
      <w:suppressLineNumbers/>
      <w:spacing w:before="120" w:after="120"/>
    </w:pPr>
    <w:rPr>
      <w:rFonts w:cs="Mangal"/>
      <w:i/>
      <w:iCs/>
      <w:sz w:val="24"/>
      <w:szCs w:val="24"/>
    </w:rPr>
  </w:style>
  <w:style w:type="paragraph" w:styleId="Style20">
    <w:name w:val="Указатель"/>
    <w:basedOn w:val="Normal"/>
    <w:qFormat/>
    <w:pPr>
      <w:suppressLineNumbers/>
    </w:pPr>
    <w:rPr>
      <w:rFonts w:cs="Mangal"/>
    </w:rPr>
  </w:style>
  <w:style w:type="paragraph" w:styleId="DocumentMap">
    <w:name w:val="DocumentMap"/>
    <w:qFormat/>
    <w:pPr>
      <w:widowControl/>
      <w:overflowPunct w:val="false"/>
      <w:bidi w:val="0"/>
      <w:spacing w:lineRule="auto" w:line="252" w:before="0" w:after="160"/>
      <w:jc w:val="left"/>
      <w:textAlignment w:val="auto"/>
    </w:pPr>
    <w:rPr>
      <w:rFonts w:ascii="Calibri" w:hAnsi="Calibri" w:eastAsia="Times New Roman" w:cs="Calibri"/>
      <w:color w:val="auto"/>
      <w:kern w:val="2"/>
      <w:sz w:val="22"/>
      <w:szCs w:val="22"/>
      <w:lang w:val="ru-RU" w:eastAsia="ru-RU" w:bidi="ar-SA"/>
    </w:rPr>
  </w:style>
  <w:style w:type="paragraph" w:styleId="NormalWeb">
    <w:name w:val="Normal (Web)"/>
    <w:basedOn w:val="Normal"/>
    <w:qFormat/>
    <w:pPr>
      <w:widowControl/>
      <w:spacing w:beforeAutospacing="1" w:afterAutospacing="1"/>
      <w:jc w:val="left"/>
      <w:textAlignment w:val="auto"/>
    </w:pPr>
    <w:rPr>
      <w:rFonts w:ascii="Times New Roman" w:hAnsi="Times New Roman" w:eastAsia="Times New Roman" w:cs="Times New Roman"/>
      <w:sz w:val="24"/>
      <w:szCs w:val="24"/>
      <w:lang w:val="ru-RU" w:eastAsia="ru-RU" w:bidi="ar-SA"/>
    </w:rPr>
  </w:style>
  <w:style w:type="paragraph" w:styleId="Style21">
    <w:name w:val="Содержимое таблицы"/>
    <w:basedOn w:val="Normal"/>
    <w:qFormat/>
    <w:pPr>
      <w:suppressLineNumbers/>
    </w:pPr>
    <w:rPr/>
  </w:style>
  <w:style w:type="paragraph" w:styleId="Style22">
    <w:name w:val="Заголовок таблицы"/>
    <w:basedOn w:val="Style21"/>
    <w:qFormat/>
    <w:pPr>
      <w:suppressLineNumbers/>
      <w:jc w:val="center"/>
    </w:pPr>
    <w:rPr>
      <w:b/>
      <w:bCs/>
    </w:rPr>
  </w:style>
  <w:style w:type="paragraph" w:styleId="Style23">
    <w:name w:val="Таблицы (моноширинный)"/>
    <w:basedOn w:val="Normal"/>
    <w:qFormat/>
    <w:pPr>
      <w:widowControl w:val="false"/>
      <w:jc w:val="left"/>
      <w:textAlignment w:val="auto"/>
    </w:pPr>
    <w:rPr>
      <w:rFonts w:ascii="Courier New" w:hAnsi="Courier New" w:eastAsia="Times New Roman" w:cs="Courier New"/>
      <w:sz w:val="24"/>
      <w:szCs w:val="24"/>
      <w:lang w:val="ru-RU" w:eastAsia="ru-RU" w:bidi="ar-SA"/>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orgi.gov.ru/" TargetMode="External"/><Relationship Id="rId3" Type="http://schemas.openxmlformats.org/officeDocument/2006/relationships/hyperlink" Target="http://www.torgi.gov.ru/" TargetMode="External"/><Relationship Id="rId4" Type="http://schemas.openxmlformats.org/officeDocument/2006/relationships/hyperlink" Target="http://www.torgi.gov.ru/"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49</TotalTime>
  <Application>LibreOffice/6.1.4.2$Windows_x86 LibreOffice_project/9d0f32d1f0b509096fd65e0d4bec26ddd1938fd3</Application>
  <Pages>25</Pages>
  <Words>7366</Words>
  <Characters>50309</Characters>
  <CharactersWithSpaces>57939</CharactersWithSpaces>
  <Paragraphs>390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2018-04-12T10:10:00Z</dcterms:created>
  <dc:creator/>
  <dc:description/>
  <dc:language>ru-RU</dc:language>
  <cp:lastModifiedBy/>
  <dcterms:modified xsi:type="dcterms:W3CDTF">2023-03-20T11:17:18Z</dcterms:modified>
  <cp:revision>292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Дмитрий Ивоняк</vt:lpwstr>
  </property>
</Properties>
</file>