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3CE" w14:textId="6A9217A4" w:rsidR="005652BB" w:rsidRPr="0059683A" w:rsidRDefault="005652BB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i/>
          <w:sz w:val="24"/>
          <w:szCs w:val="24"/>
          <w:lang w:eastAsia="ru-RU"/>
        </w:rPr>
        <w:t>Типовая информация</w:t>
      </w:r>
      <w:r w:rsidR="006A3343" w:rsidRPr="0059683A">
        <w:rPr>
          <w:rFonts w:ascii="Roboto" w:eastAsia="Times New Roman" w:hAnsi="Roboto" w:cs="Times New Roman"/>
          <w:i/>
          <w:sz w:val="24"/>
          <w:szCs w:val="24"/>
          <w:lang w:eastAsia="ru-RU"/>
        </w:rPr>
        <w:br/>
      </w:r>
      <w:r w:rsidRPr="0059683A">
        <w:rPr>
          <w:rFonts w:ascii="Roboto" w:eastAsia="Times New Roman" w:hAnsi="Roboto" w:cs="Times New Roman"/>
          <w:i/>
          <w:sz w:val="24"/>
          <w:szCs w:val="24"/>
          <w:lang w:eastAsia="ru-RU"/>
        </w:rPr>
        <w:t xml:space="preserve"> для размещения на официальном сайте </w:t>
      </w:r>
      <w:r w:rsidR="00807E00" w:rsidRPr="0059683A">
        <w:rPr>
          <w:rFonts w:ascii="Roboto" w:eastAsia="Times New Roman" w:hAnsi="Roboto" w:cs="Times New Roman"/>
          <w:i/>
          <w:sz w:val="24"/>
          <w:szCs w:val="24"/>
          <w:lang w:eastAsia="ru-RU"/>
        </w:rPr>
        <w:t xml:space="preserve">администрация Лобойковского сельского </w:t>
      </w:r>
      <w:proofErr w:type="spellStart"/>
      <w:r w:rsidR="00807E00" w:rsidRPr="0059683A">
        <w:rPr>
          <w:rFonts w:ascii="Roboto" w:eastAsia="Times New Roman" w:hAnsi="Roboto" w:cs="Times New Roman"/>
          <w:i/>
          <w:sz w:val="24"/>
          <w:szCs w:val="24"/>
          <w:lang w:eastAsia="ru-RU"/>
        </w:rPr>
        <w:t>поселения</w:t>
      </w:r>
      <w:r w:rsidRPr="0059683A">
        <w:rPr>
          <w:rFonts w:ascii="Roboto" w:eastAsia="Times New Roman" w:hAnsi="Roboto" w:cs="Times New Roman"/>
          <w:i/>
          <w:sz w:val="24"/>
          <w:szCs w:val="24"/>
          <w:lang w:eastAsia="ru-RU"/>
        </w:rPr>
        <w:t>а</w:t>
      </w:r>
      <w:proofErr w:type="spellEnd"/>
      <w:r w:rsidRPr="0059683A">
        <w:rPr>
          <w:rFonts w:ascii="Roboto" w:eastAsia="Times New Roman" w:hAnsi="Roboto" w:cs="Times New Roman"/>
          <w:i/>
          <w:sz w:val="24"/>
          <w:szCs w:val="24"/>
          <w:lang w:eastAsia="ru-RU"/>
        </w:rPr>
        <w:t xml:space="preserve"> местного самоуправления муниципального образования Волгоградской области</w:t>
      </w:r>
    </w:p>
    <w:p w14:paraId="236D6813" w14:textId="77777777" w:rsidR="00AB2973" w:rsidRPr="0059683A" w:rsidRDefault="00AB2973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sz w:val="24"/>
          <w:szCs w:val="24"/>
          <w:lang w:eastAsia="ru-RU"/>
        </w:rPr>
      </w:pPr>
    </w:p>
    <w:p w14:paraId="373E6A42" w14:textId="6DF22A30" w:rsidR="008B1175" w:rsidRPr="0059683A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Администрацией </w:t>
      </w:r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>Лобойковского сельского поселения Даниловского муниципального района Волгоградской области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 рамках муниципального контроля______ осуществляется прием заявлений на проведение профилактических визитов </w:t>
      </w:r>
      <w:r w:rsidRPr="0059683A">
        <w:rPr>
          <w:rFonts w:eastAsia="Times New Roman" w:cs="Times New Roman"/>
          <w:sz w:val="24"/>
          <w:szCs w:val="24"/>
          <w:lang w:eastAsia="ru-RU"/>
        </w:rPr>
        <w:br/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по инициативе контролируемых лиц</w:t>
      </w:r>
      <w:r w:rsidR="008B1175" w:rsidRPr="0059683A">
        <w:rPr>
          <w:rFonts w:ascii="Roboto" w:eastAsia="Times New Roman" w:hAnsi="Roboto" w:cs="Times New Roman"/>
          <w:sz w:val="24"/>
          <w:szCs w:val="24"/>
          <w:lang w:eastAsia="ru-RU"/>
        </w:rPr>
        <w:t>, в том числе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 использованием мобильного приложения 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Инспектор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 дистанционном формате (по видео-конференц-связи).</w:t>
      </w:r>
      <w:r w:rsidR="00924849"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</w:p>
    <w:p w14:paraId="707F3925" w14:textId="77777777" w:rsidR="00AB2973" w:rsidRPr="0059683A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14:paraId="5BC0321B" w14:textId="77777777" w:rsidR="00AB2973" w:rsidRPr="0059683A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br/>
        <w:t>к принадлежащим ему объектам контроля;</w:t>
      </w:r>
    </w:p>
    <w:p w14:paraId="774F24C6" w14:textId="77777777" w:rsidR="00AB2973" w:rsidRPr="0059683A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14:paraId="3242C082" w14:textId="77777777" w:rsidR="00AB2973" w:rsidRPr="0059683A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</w:t>
      </w:r>
      <w:r w:rsidR="001A45C9" w:rsidRPr="0059683A">
        <w:rPr>
          <w:rFonts w:ascii="Roboto" w:eastAsia="Times New Roman" w:hAnsi="Roboto" w:cs="Times New Roman"/>
          <w:sz w:val="24"/>
          <w:szCs w:val="24"/>
          <w:lang w:eastAsia="ru-RU"/>
        </w:rPr>
        <w:t>,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исходя из его отнесения к соответствующей категории риска.</w:t>
      </w:r>
    </w:p>
    <w:p w14:paraId="45E00960" w14:textId="77777777" w:rsidR="005652BB" w:rsidRPr="0059683A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b/>
          <w:sz w:val="24"/>
          <w:szCs w:val="24"/>
          <w:lang w:eastAsia="ru-RU"/>
        </w:rPr>
        <w:t>Как воспользоваться данной услугой?</w:t>
      </w:r>
    </w:p>
    <w:p w14:paraId="3ED49306" w14:textId="77777777" w:rsidR="008B1175" w:rsidRPr="0059683A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59683A">
        <w:rPr>
          <w:rFonts w:ascii="Roboto" w:hAnsi="Roboto"/>
          <w:bCs/>
        </w:rPr>
        <w:t>Через Единый портал государственных услуг (Госуслуг</w:t>
      </w:r>
      <w:r w:rsidR="00954E7B" w:rsidRPr="0059683A">
        <w:rPr>
          <w:rFonts w:ascii="Roboto" w:hAnsi="Roboto"/>
          <w:bCs/>
        </w:rPr>
        <w:t>и</w:t>
      </w:r>
      <w:r w:rsidRPr="0059683A">
        <w:rPr>
          <w:rFonts w:ascii="Roboto" w:hAnsi="Roboto"/>
          <w:bCs/>
        </w:rPr>
        <w:t>) н</w:t>
      </w:r>
      <w:r w:rsidRPr="0059683A">
        <w:rPr>
          <w:rFonts w:ascii="Roboto" w:hAnsi="Roboto"/>
        </w:rPr>
        <w:t>а профилактический визит может записаться</w:t>
      </w:r>
      <w:r w:rsidR="00EB0C74" w:rsidRPr="0059683A">
        <w:rPr>
          <w:rFonts w:ascii="Roboto" w:hAnsi="Roboto"/>
        </w:rPr>
        <w:t xml:space="preserve"> лицо</w:t>
      </w:r>
      <w:r w:rsidRPr="0059683A">
        <w:rPr>
          <w:rFonts w:ascii="Roboto" w:hAnsi="Roboto"/>
        </w:rPr>
        <w:t>, если оно является:</w:t>
      </w:r>
    </w:p>
    <w:p w14:paraId="7C191D46" w14:textId="77777777" w:rsidR="008B1175" w:rsidRPr="0059683A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</w:rPr>
      </w:pPr>
      <w:r w:rsidRPr="0059683A">
        <w:rPr>
          <w:rFonts w:ascii="Roboto" w:hAnsi="Roboto"/>
        </w:rPr>
        <w:t>субъектом малого предпринимательства;</w:t>
      </w:r>
    </w:p>
    <w:p w14:paraId="6A850D4C" w14:textId="77777777" w:rsidR="008B1175" w:rsidRPr="0059683A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</w:rPr>
      </w:pPr>
      <w:r w:rsidRPr="0059683A">
        <w:rPr>
          <w:rFonts w:ascii="Roboto" w:hAnsi="Roboto"/>
        </w:rPr>
        <w:t>СОНКО;</w:t>
      </w:r>
    </w:p>
    <w:p w14:paraId="0D5C1B04" w14:textId="77777777" w:rsidR="008B1175" w:rsidRPr="0059683A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</w:rPr>
      </w:pPr>
      <w:r w:rsidRPr="0059683A">
        <w:rPr>
          <w:rFonts w:ascii="Roboto" w:hAnsi="Roboto"/>
        </w:rPr>
        <w:t>государственным или муниципальным учреждением.</w:t>
      </w:r>
    </w:p>
    <w:p w14:paraId="21852C57" w14:textId="0D27B80D" w:rsidR="005652BB" w:rsidRPr="0059683A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bCs/>
          <w:sz w:val="24"/>
          <w:szCs w:val="24"/>
          <w:lang w:eastAsia="ru-RU"/>
        </w:rPr>
        <w:t xml:space="preserve">Через </w:t>
      </w:r>
      <w:r w:rsidR="008B1175" w:rsidRPr="0059683A">
        <w:rPr>
          <w:rFonts w:ascii="Roboto" w:eastAsia="Times New Roman" w:hAnsi="Roboto" w:cs="Times New Roman"/>
          <w:bCs/>
          <w:sz w:val="24"/>
          <w:szCs w:val="24"/>
          <w:lang w:eastAsia="ru-RU"/>
        </w:rPr>
        <w:t xml:space="preserve">личный кабинет </w:t>
      </w:r>
      <w:r w:rsidR="00AB2973" w:rsidRPr="0059683A">
        <w:rPr>
          <w:rFonts w:ascii="Roboto" w:eastAsia="Times New Roman" w:hAnsi="Roboto" w:cs="Times New Roman"/>
          <w:bCs/>
          <w:sz w:val="24"/>
          <w:szCs w:val="24"/>
          <w:lang w:eastAsia="ru-RU"/>
        </w:rPr>
        <w:t xml:space="preserve">портала </w:t>
      </w:r>
      <w:r w:rsidR="008B1175" w:rsidRPr="0059683A">
        <w:rPr>
          <w:rFonts w:ascii="Roboto" w:eastAsia="Times New Roman" w:hAnsi="Roboto" w:cs="Times New Roman"/>
          <w:bCs/>
          <w:sz w:val="24"/>
          <w:szCs w:val="24"/>
          <w:lang w:eastAsia="ru-RU"/>
        </w:rPr>
        <w:t>Госуслуг</w:t>
      </w:r>
      <w:r w:rsidRPr="0059683A">
        <w:rPr>
          <w:rFonts w:ascii="Roboto" w:eastAsia="Times New Roman" w:hAnsi="Roboto" w:cs="Times New Roman"/>
          <w:bCs/>
          <w:sz w:val="24"/>
          <w:szCs w:val="24"/>
          <w:lang w:eastAsia="ru-RU"/>
        </w:rPr>
        <w:t xml:space="preserve"> х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>администрацию Лобойковского сельского поселения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, при этом выбрав вид контроля (надзора), способ проведения и желаемую дату проведения.</w:t>
      </w:r>
    </w:p>
    <w:p w14:paraId="0D02CED0" w14:textId="0C00D178" w:rsidR="005652BB" w:rsidRPr="0059683A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После рассмотрения заявления </w:t>
      </w:r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>администрация Лобойковского сельского поселения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подтвердит выбранные дату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br/>
        <w:t>и время или предложит альтернативный вариант, уведомление поступит заявителю в ответном сообщении.</w:t>
      </w:r>
    </w:p>
    <w:p w14:paraId="3FC4C6CC" w14:textId="57324807" w:rsidR="005652BB" w:rsidRPr="0059683A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В назначенные дату и время </w:t>
      </w:r>
      <w:proofErr w:type="gramStart"/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инспектор </w:t>
      </w:r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администрации</w:t>
      </w:r>
      <w:proofErr w:type="gramEnd"/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Лобойковского сельского поселения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связывается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br/>
        <w:t xml:space="preserve">с контролируемым лицом через мобильное приложение 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Инспектор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B0C74"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если выбран формат ВКС)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 посредством видео-конференц-связи проводит мероприятие.</w:t>
      </w:r>
    </w:p>
    <w:p w14:paraId="7B0B53A7" w14:textId="77777777" w:rsidR="00EB0C74" w:rsidRPr="0059683A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Мобильное приложение 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Инспектор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доступно для скачивания на Портале контрольная (надзорная) деятельность по ссылке  </w:t>
      </w:r>
      <w:hyperlink r:id="rId5" w:history="1">
        <w:r w:rsidRPr="0059683A">
          <w:rPr>
            <w:rStyle w:val="a5"/>
            <w:rFonts w:ascii="Roboto" w:eastAsia="Times New Roman" w:hAnsi="Roboto" w:cs="Times New Roman"/>
            <w:color w:val="auto"/>
            <w:sz w:val="24"/>
            <w:szCs w:val="24"/>
            <w:lang w:eastAsia="ru-RU"/>
          </w:rPr>
          <w:t>https://knd.gov.ru/document/mp</w:t>
        </w:r>
      </w:hyperlink>
    </w:p>
    <w:p w14:paraId="7C951BCF" w14:textId="5627D700" w:rsidR="00EB0C74" w:rsidRPr="0059683A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Инструкция по использованию мобильного приложения 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Инспектор</w:t>
      </w:r>
      <w:r w:rsidRPr="005968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для контролируемого лица (</w:t>
      </w:r>
      <w:hyperlink r:id="rId6" w:history="1">
        <w:r w:rsidR="0059683A" w:rsidRPr="0059683A">
          <w:rPr>
            <w:rStyle w:val="a5"/>
            <w:rFonts w:ascii="Roboto" w:eastAsia="Times New Roman" w:hAnsi="Roboto" w:cs="Times New Roman"/>
            <w:color w:val="auto"/>
            <w:sz w:val="24"/>
            <w:szCs w:val="24"/>
            <w:lang w:eastAsia="ru-RU"/>
          </w:rPr>
          <w:t>https://loboikovo-adm.ru/profilakticheskij-vizit/</w:t>
        </w:r>
      </w:hyperlink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). </w:t>
      </w:r>
    </w:p>
    <w:p w14:paraId="7F58D4FF" w14:textId="5019D167" w:rsidR="00AB2973" w:rsidRPr="0059683A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Кроме того</w:t>
      </w:r>
      <w:r w:rsidR="001A45C9" w:rsidRPr="0059683A">
        <w:rPr>
          <w:rFonts w:ascii="Roboto" w:eastAsia="Times New Roman" w:hAnsi="Roboto" w:cs="Times New Roman"/>
          <w:sz w:val="24"/>
          <w:szCs w:val="24"/>
          <w:lang w:eastAsia="ru-RU"/>
        </w:rPr>
        <w:t>,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 личном кабинете портала Госуслуг появилась возможность предпринимателю пройти опрос и оставить отзыв после окончания профилактического визита. Инструкция по оценке профилактического </w:t>
      </w:r>
      <w:proofErr w:type="gramStart"/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визита  (</w:t>
      </w:r>
      <w:proofErr w:type="gramEnd"/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fldChar w:fldCharType="begin"/>
      </w:r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instrText>HYPERLINK "</w:instrText>
      </w:r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instrText>https://loboikovo-adm.ru/profilakticheskij-vizit/</w:instrText>
      </w:r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instrText>"</w:instrText>
      </w:r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fldChar w:fldCharType="separate"/>
      </w:r>
      <w:r w:rsidR="0059683A" w:rsidRPr="0059683A">
        <w:rPr>
          <w:rStyle w:val="a5"/>
          <w:rFonts w:ascii="Roboto" w:eastAsia="Times New Roman" w:hAnsi="Roboto" w:cs="Times New Roman"/>
          <w:color w:val="auto"/>
          <w:sz w:val="24"/>
          <w:szCs w:val="24"/>
          <w:lang w:eastAsia="ru-RU"/>
        </w:rPr>
        <w:t>https://loboikovo-adm.ru/profilakticheskij-vizit/</w:t>
      </w:r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fldChar w:fldCharType="end"/>
      </w:r>
      <w:r w:rsidR="0059683A"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). </w:t>
      </w:r>
    </w:p>
    <w:p w14:paraId="0DF04422" w14:textId="633803B0" w:rsidR="005652BB" w:rsidRPr="0059683A" w:rsidRDefault="005652BB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 xml:space="preserve">По вопросам, связанным с проведением </w:t>
      </w:r>
      <w:proofErr w:type="gramStart"/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профилактического визита</w:t>
      </w:r>
      <w:proofErr w:type="gramEnd"/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можно обратиться </w:t>
      </w:r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в администрацию Лобойковского сельского поселения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 по профилю деятельности контролируемого лица.</w:t>
      </w:r>
    </w:p>
    <w:p w14:paraId="55728BD1" w14:textId="1A7876D5" w:rsidR="005652BB" w:rsidRPr="0059683A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Контакты </w:t>
      </w:r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>8-84461-5-67-83</w:t>
      </w:r>
      <w:r w:rsidR="00EE1C3F" w:rsidRPr="0059683A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</w:p>
    <w:p w14:paraId="266AA4FF" w14:textId="472B58E8" w:rsidR="005652BB" w:rsidRPr="0059683A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Обращаем внимание, что для авторизации пользователя в приложении потребуется подтвержденная учетная запись сотрудника предприятия (уполномоченного</w:t>
      </w:r>
      <w:r w:rsid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лица)</w:t>
      </w:r>
      <w:r w:rsid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наделение его необходимыми правами в профиле </w:t>
      </w:r>
      <w:r w:rsidR="00807E00" w:rsidRPr="0059683A">
        <w:rPr>
          <w:rFonts w:ascii="Roboto" w:eastAsia="Times New Roman" w:hAnsi="Roboto" w:cs="Times New Roman"/>
          <w:sz w:val="24"/>
          <w:szCs w:val="24"/>
          <w:lang w:eastAsia="ru-RU"/>
        </w:rPr>
        <w:t xml:space="preserve">администрации Лобойковского сельского поселения </w:t>
      </w:r>
      <w:r w:rsidRPr="0059683A">
        <w:rPr>
          <w:rFonts w:ascii="Roboto" w:eastAsia="Times New Roman" w:hAnsi="Roboto" w:cs="Times New Roman"/>
          <w:sz w:val="24"/>
          <w:szCs w:val="24"/>
          <w:lang w:eastAsia="ru-RU"/>
        </w:rPr>
        <w:t>на портале Госуслуг.</w:t>
      </w:r>
    </w:p>
    <w:p w14:paraId="64489CD5" w14:textId="77777777" w:rsidR="00E35883" w:rsidRPr="0059683A" w:rsidRDefault="00E35883" w:rsidP="006A3343">
      <w:pPr>
        <w:ind w:firstLine="709"/>
        <w:jc w:val="both"/>
      </w:pPr>
    </w:p>
    <w:sectPr w:rsidR="00E35883" w:rsidRPr="0059683A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79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2BB"/>
    <w:rsid w:val="001A45C9"/>
    <w:rsid w:val="003B5300"/>
    <w:rsid w:val="004E3A32"/>
    <w:rsid w:val="005652BB"/>
    <w:rsid w:val="0059683A"/>
    <w:rsid w:val="006A3343"/>
    <w:rsid w:val="00807E00"/>
    <w:rsid w:val="008B1175"/>
    <w:rsid w:val="00924849"/>
    <w:rsid w:val="00954E7B"/>
    <w:rsid w:val="00AB2973"/>
    <w:rsid w:val="00D31D32"/>
    <w:rsid w:val="00E35883"/>
    <w:rsid w:val="00EB0C74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DCA9"/>
  <w15:docId w15:val="{07C6FDC2-AA05-4FDE-81D1-5B2EE210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96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boikovo-adm.ru/profilakticheskij-vizit/" TargetMode="Externa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Наталия Ивановна Давиденко</cp:lastModifiedBy>
  <cp:revision>13</cp:revision>
  <cp:lastPrinted>2025-10-31T10:19:00Z</cp:lastPrinted>
  <dcterms:created xsi:type="dcterms:W3CDTF">2025-10-30T11:09:00Z</dcterms:created>
  <dcterms:modified xsi:type="dcterms:W3CDTF">2025-11-12T06:06:00Z</dcterms:modified>
</cp:coreProperties>
</file>