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95071" w14:textId="77777777" w:rsidR="008208AF" w:rsidRPr="00AB7DB4" w:rsidRDefault="0000000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B7DB4">
        <w:rPr>
          <w:rFonts w:ascii="Arial" w:hAnsi="Arial" w:cs="Arial"/>
          <w:b/>
          <w:bCs/>
          <w:sz w:val="24"/>
          <w:szCs w:val="24"/>
        </w:rPr>
        <w:t>П О С Т А Н О В Л Е Н И Е</w:t>
      </w:r>
    </w:p>
    <w:p w14:paraId="2E3FDE70" w14:textId="77777777" w:rsidR="008208AF" w:rsidRPr="00AB7DB4" w:rsidRDefault="00000000">
      <w:pPr>
        <w:pStyle w:val="2"/>
        <w:numPr>
          <w:ilvl w:val="1"/>
          <w:numId w:val="2"/>
        </w:numPr>
        <w:pBdr>
          <w:bottom w:val="thinThickSmallGap" w:sz="24" w:space="1" w:color="000000"/>
        </w:pBdr>
        <w:suppressAutoHyphens/>
        <w:spacing w:before="0" w:after="200"/>
        <w:jc w:val="center"/>
        <w:rPr>
          <w:rFonts w:ascii="Arial" w:hAnsi="Arial" w:cs="Arial"/>
          <w:i w:val="0"/>
          <w:iCs w:val="0"/>
          <w:sz w:val="24"/>
          <w:szCs w:val="24"/>
        </w:rPr>
      </w:pPr>
      <w:r w:rsidRPr="00AB7DB4">
        <w:rPr>
          <w:rFonts w:ascii="Arial" w:hAnsi="Arial" w:cs="Arial"/>
          <w:i w:val="0"/>
          <w:iCs w:val="0"/>
          <w:sz w:val="24"/>
          <w:szCs w:val="24"/>
        </w:rPr>
        <w:t>АДМИНИСТРАЦИИ ЛОБОЙКОВСКОГО</w:t>
      </w:r>
      <w:r w:rsidRPr="00AB7DB4">
        <w:rPr>
          <w:rFonts w:ascii="Arial" w:hAnsi="Arial" w:cs="Arial"/>
          <w:i w:val="0"/>
          <w:iCs w:val="0"/>
          <w:sz w:val="24"/>
          <w:szCs w:val="24"/>
        </w:rPr>
        <w:tab/>
        <w:t xml:space="preserve"> СЕЛЬСКОГО ПОСЕЛЕНИЯ ДАНИЛОВСКОГО МУНИЦИПАЛЬНОГО РАЙОНА ВОЛГОГРАДСКОЙ ОБЛАСТИ</w:t>
      </w:r>
    </w:p>
    <w:p w14:paraId="63452AEE" w14:textId="5B417898" w:rsidR="008208AF" w:rsidRPr="00AB7DB4" w:rsidRDefault="007867E1" w:rsidP="007867E1">
      <w:pPr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AB7DB4">
        <w:rPr>
          <w:rFonts w:ascii="Arial" w:hAnsi="Arial" w:cs="Arial"/>
          <w:bCs/>
          <w:sz w:val="24"/>
          <w:szCs w:val="24"/>
          <w:lang w:eastAsia="ru-RU"/>
        </w:rPr>
        <w:t xml:space="preserve">от   </w:t>
      </w:r>
      <w:r w:rsidR="003477F6" w:rsidRPr="00AB7DB4">
        <w:rPr>
          <w:rFonts w:ascii="Arial" w:hAnsi="Arial" w:cs="Arial"/>
          <w:bCs/>
          <w:sz w:val="24"/>
          <w:szCs w:val="24"/>
          <w:lang w:eastAsia="ru-RU"/>
        </w:rPr>
        <w:t>03.</w:t>
      </w:r>
      <w:proofErr w:type="gramStart"/>
      <w:r w:rsidR="003477F6" w:rsidRPr="00AB7DB4">
        <w:rPr>
          <w:rFonts w:ascii="Arial" w:hAnsi="Arial" w:cs="Arial"/>
          <w:bCs/>
          <w:sz w:val="24"/>
          <w:szCs w:val="24"/>
          <w:lang w:eastAsia="ru-RU"/>
        </w:rPr>
        <w:t>12.2025г.</w:t>
      </w:r>
      <w:r w:rsidRPr="00AB7DB4">
        <w:rPr>
          <w:rFonts w:ascii="Arial" w:hAnsi="Arial" w:cs="Arial"/>
          <w:bCs/>
          <w:sz w:val="24"/>
          <w:szCs w:val="24"/>
          <w:lang w:eastAsia="ru-RU"/>
        </w:rPr>
        <w:t>года</w:t>
      </w:r>
      <w:proofErr w:type="gramEnd"/>
      <w:r w:rsidRPr="00AB7DB4">
        <w:rPr>
          <w:rFonts w:ascii="Arial" w:hAnsi="Arial" w:cs="Arial"/>
          <w:bCs/>
          <w:sz w:val="24"/>
          <w:szCs w:val="24"/>
          <w:lang w:eastAsia="ru-RU"/>
        </w:rPr>
        <w:t xml:space="preserve">                                                                                        №   </w:t>
      </w:r>
      <w:r w:rsidR="003477F6" w:rsidRPr="00AB7DB4">
        <w:rPr>
          <w:rFonts w:ascii="Arial" w:hAnsi="Arial" w:cs="Arial"/>
          <w:bCs/>
          <w:sz w:val="24"/>
          <w:szCs w:val="24"/>
          <w:lang w:eastAsia="ru-RU"/>
        </w:rPr>
        <w:t>99</w:t>
      </w:r>
    </w:p>
    <w:p w14:paraId="6F8CC7CC" w14:textId="77777777" w:rsidR="008208AF" w:rsidRPr="00AB7DB4" w:rsidRDefault="008208AF">
      <w:pPr>
        <w:widowControl w:val="0"/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06D9C710" w14:textId="103C563C" w:rsidR="008208AF" w:rsidRPr="00AB7DB4" w:rsidRDefault="003477F6">
      <w:pPr>
        <w:widowControl w:val="0"/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Hlk216187911"/>
      <w:r w:rsidRPr="00AB7DB4">
        <w:rPr>
          <w:rFonts w:ascii="Arial" w:hAnsi="Arial" w:cs="Arial"/>
          <w:sz w:val="24"/>
          <w:szCs w:val="24"/>
        </w:rPr>
        <w:t xml:space="preserve">О признании утратившим силу Положения о резервном фонде администрации Лобойковского </w:t>
      </w:r>
      <w:proofErr w:type="gramStart"/>
      <w:r w:rsidRPr="00AB7DB4">
        <w:rPr>
          <w:rFonts w:ascii="Arial" w:hAnsi="Arial" w:cs="Arial"/>
          <w:sz w:val="24"/>
          <w:szCs w:val="24"/>
        </w:rPr>
        <w:t>сельского  поселения</w:t>
      </w:r>
      <w:proofErr w:type="gramEnd"/>
      <w:r w:rsidRPr="00AB7DB4">
        <w:rPr>
          <w:rFonts w:ascii="Arial" w:hAnsi="Arial" w:cs="Arial"/>
          <w:sz w:val="24"/>
          <w:szCs w:val="24"/>
        </w:rPr>
        <w:t xml:space="preserve">, </w:t>
      </w:r>
      <w:bookmarkStart w:id="1" w:name="_Hlk215736871"/>
      <w:r w:rsidRPr="00AB7DB4">
        <w:rPr>
          <w:rFonts w:ascii="Arial" w:hAnsi="Arial" w:cs="Arial"/>
          <w:sz w:val="24"/>
          <w:szCs w:val="24"/>
        </w:rPr>
        <w:t>утвержденного постановлением Администрации Лобойковского сельского поселения Даниловского муниципального района Волгоградской области от 20.11.2009г. №28</w:t>
      </w:r>
      <w:bookmarkEnd w:id="1"/>
    </w:p>
    <w:bookmarkEnd w:id="0"/>
    <w:p w14:paraId="6BB65E4B" w14:textId="77777777" w:rsidR="008208AF" w:rsidRPr="00AB7DB4" w:rsidRDefault="008208AF">
      <w:pPr>
        <w:pStyle w:val="30"/>
        <w:spacing w:after="0"/>
        <w:ind w:left="0" w:firstLine="709"/>
        <w:rPr>
          <w:rFonts w:ascii="Arial" w:hAnsi="Arial" w:cs="Arial"/>
          <w:b/>
          <w:sz w:val="24"/>
          <w:szCs w:val="24"/>
        </w:rPr>
      </w:pPr>
    </w:p>
    <w:p w14:paraId="4E4C46E6" w14:textId="77777777" w:rsidR="008208AF" w:rsidRPr="00AB7DB4" w:rsidRDefault="008208AF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14:paraId="5F48D5DF" w14:textId="2259990E" w:rsidR="008208AF" w:rsidRPr="00AB7DB4" w:rsidRDefault="00000000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AB7DB4">
        <w:rPr>
          <w:rFonts w:ascii="Arial" w:hAnsi="Arial" w:cs="Arial"/>
          <w:sz w:val="24"/>
          <w:szCs w:val="24"/>
        </w:rPr>
        <w:t xml:space="preserve">В соответствии </w:t>
      </w:r>
      <w:r w:rsidR="003477F6" w:rsidRPr="00AB7DB4">
        <w:rPr>
          <w:rFonts w:ascii="Arial" w:hAnsi="Arial" w:cs="Arial"/>
          <w:sz w:val="24"/>
          <w:szCs w:val="24"/>
        </w:rPr>
        <w:t xml:space="preserve"> с утверждением Порядка использования бюджетных ассигнований резервного фонда Администрации Лобойковского сельского поселения Даниловского муниципального района Волгоградской области постановлением Администрации Лобойковского сельского поселения Даниловского муниципального района Волгоградской области от 15.09.2023г. №61</w:t>
      </w:r>
      <w:r w:rsidRPr="00AB7DB4">
        <w:rPr>
          <w:rFonts w:ascii="Arial" w:hAnsi="Arial" w:cs="Arial"/>
          <w:sz w:val="24"/>
          <w:szCs w:val="24"/>
        </w:rPr>
        <w:t xml:space="preserve">, </w:t>
      </w:r>
      <w:r w:rsidR="007867E1" w:rsidRPr="00AB7DB4">
        <w:rPr>
          <w:rFonts w:ascii="Arial" w:hAnsi="Arial" w:cs="Arial"/>
          <w:sz w:val="24"/>
          <w:szCs w:val="24"/>
        </w:rPr>
        <w:t xml:space="preserve">руководствуясь </w:t>
      </w:r>
      <w:r w:rsidRPr="00AB7DB4">
        <w:rPr>
          <w:rFonts w:ascii="Arial" w:hAnsi="Arial" w:cs="Arial"/>
          <w:sz w:val="24"/>
          <w:szCs w:val="24"/>
        </w:rPr>
        <w:t>Уставом  Лобойковского сельского поселения Даниловского муниципального района Волгоградской области, Администрация Лобойковского сельского поселения Даниловского муниципального района Волгоградской области постановляет:</w:t>
      </w:r>
    </w:p>
    <w:p w14:paraId="0841B092" w14:textId="77777777" w:rsidR="008208AF" w:rsidRPr="00AB7DB4" w:rsidRDefault="008208AF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14:paraId="010F501E" w14:textId="77777777" w:rsidR="003477F6" w:rsidRPr="00AB7DB4" w:rsidRDefault="00000000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B7DB4">
        <w:rPr>
          <w:rFonts w:ascii="Arial" w:hAnsi="Arial" w:cs="Arial"/>
          <w:sz w:val="24"/>
          <w:szCs w:val="24"/>
        </w:rPr>
        <w:t>1. </w:t>
      </w:r>
      <w:r w:rsidR="003477F6" w:rsidRPr="00AB7DB4">
        <w:rPr>
          <w:rFonts w:ascii="Arial" w:hAnsi="Arial" w:cs="Arial"/>
          <w:sz w:val="24"/>
          <w:szCs w:val="24"/>
        </w:rPr>
        <w:t>Признать утратившими силу:</w:t>
      </w:r>
    </w:p>
    <w:p w14:paraId="1B7550F8" w14:textId="77777777" w:rsidR="003477F6" w:rsidRPr="00AB7DB4" w:rsidRDefault="003477F6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B7DB4">
        <w:rPr>
          <w:rFonts w:ascii="Arial" w:hAnsi="Arial" w:cs="Arial"/>
          <w:sz w:val="24"/>
          <w:szCs w:val="24"/>
        </w:rPr>
        <w:t>1.1.  Порядок использования бюджетных ассигнований резервного фонда Администрации Лобойковского сельского поселения Даниловского муниципального района Волгоградской области, утвержденный постановлением Администрации Лобойковского сельского поселения Даниловского муниципального района Волгоградской области от 20.11.2009г. №28;</w:t>
      </w:r>
    </w:p>
    <w:p w14:paraId="5B1F7B5F" w14:textId="1DD92BEC" w:rsidR="008208AF" w:rsidRPr="00AB7DB4" w:rsidRDefault="003477F6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B7DB4">
        <w:rPr>
          <w:rFonts w:ascii="Arial" w:hAnsi="Arial" w:cs="Arial"/>
          <w:sz w:val="24"/>
          <w:szCs w:val="24"/>
        </w:rPr>
        <w:t>1.2. Постановление Администрации Лобойковского сельского поселения Даниловского муниципального района Волгоградской области от 11.07.2011г. №37</w:t>
      </w:r>
      <w:r w:rsidR="00B62D52" w:rsidRPr="00AB7DB4">
        <w:rPr>
          <w:rFonts w:ascii="Arial" w:hAnsi="Arial" w:cs="Arial"/>
          <w:sz w:val="24"/>
          <w:szCs w:val="24"/>
        </w:rPr>
        <w:t xml:space="preserve"> «О внесении изменений и дополнений в Положение «О порядке расходования средств резервного фонда Лобойковского сельского поселения», утвержденное Постановлением главы Лобойковского сельского поселения от 20.11.2009г. №28»</w:t>
      </w:r>
      <w:r w:rsidRPr="00AB7DB4">
        <w:rPr>
          <w:rFonts w:ascii="Arial" w:hAnsi="Arial" w:cs="Arial"/>
          <w:sz w:val="24"/>
          <w:szCs w:val="24"/>
        </w:rPr>
        <w:t>.</w:t>
      </w:r>
    </w:p>
    <w:p w14:paraId="61CCDD67" w14:textId="77777777" w:rsidR="008208AF" w:rsidRPr="00AB7DB4" w:rsidRDefault="008208A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B5695DB" w14:textId="77777777" w:rsidR="008208AF" w:rsidRPr="00AB7DB4" w:rsidRDefault="00000000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 w:rsidRPr="00AB7DB4">
        <w:rPr>
          <w:rFonts w:ascii="Arial" w:hAnsi="Arial" w:cs="Arial"/>
          <w:sz w:val="24"/>
          <w:szCs w:val="24"/>
        </w:rPr>
        <w:t>2. Настоящее решение вступает в силу с момента обнародования.</w:t>
      </w:r>
    </w:p>
    <w:p w14:paraId="13BFB972" w14:textId="77777777" w:rsidR="008208AF" w:rsidRPr="00AB7DB4" w:rsidRDefault="008208AF">
      <w:pPr>
        <w:ind w:firstLine="0"/>
        <w:rPr>
          <w:rFonts w:ascii="Arial" w:hAnsi="Arial" w:cs="Arial"/>
          <w:sz w:val="24"/>
          <w:szCs w:val="24"/>
        </w:rPr>
      </w:pPr>
    </w:p>
    <w:p w14:paraId="3D39F772" w14:textId="77777777" w:rsidR="008208AF" w:rsidRPr="00AB7DB4" w:rsidRDefault="00000000">
      <w:pPr>
        <w:ind w:firstLine="0"/>
        <w:rPr>
          <w:rFonts w:ascii="Arial" w:hAnsi="Arial" w:cs="Arial"/>
          <w:sz w:val="24"/>
          <w:szCs w:val="24"/>
        </w:rPr>
      </w:pPr>
      <w:proofErr w:type="gramStart"/>
      <w:r w:rsidRPr="00AB7DB4">
        <w:rPr>
          <w:rFonts w:ascii="Arial" w:hAnsi="Arial" w:cs="Arial"/>
          <w:sz w:val="24"/>
          <w:szCs w:val="24"/>
        </w:rPr>
        <w:t>Глава  Лобойковского</w:t>
      </w:r>
      <w:proofErr w:type="gramEnd"/>
      <w:r w:rsidRPr="00AB7DB4">
        <w:rPr>
          <w:rFonts w:ascii="Arial" w:hAnsi="Arial" w:cs="Arial"/>
          <w:sz w:val="24"/>
          <w:szCs w:val="24"/>
        </w:rPr>
        <w:t xml:space="preserve"> </w:t>
      </w:r>
    </w:p>
    <w:p w14:paraId="73D6B09F" w14:textId="77777777" w:rsidR="008208AF" w:rsidRPr="00AB7DB4" w:rsidRDefault="00000000">
      <w:pPr>
        <w:ind w:firstLine="0"/>
        <w:rPr>
          <w:rFonts w:ascii="Arial" w:hAnsi="Arial" w:cs="Arial"/>
          <w:sz w:val="24"/>
          <w:szCs w:val="24"/>
        </w:rPr>
      </w:pPr>
      <w:r w:rsidRPr="00AB7DB4">
        <w:rPr>
          <w:rFonts w:ascii="Arial" w:hAnsi="Arial" w:cs="Arial"/>
          <w:sz w:val="24"/>
          <w:szCs w:val="24"/>
        </w:rPr>
        <w:t>сельского поселения                                            А.И. Гончаров</w:t>
      </w:r>
    </w:p>
    <w:p w14:paraId="0E42A64C" w14:textId="77777777" w:rsidR="008208AF" w:rsidRPr="00AB7DB4" w:rsidRDefault="008208AF">
      <w:pPr>
        <w:widowControl w:val="0"/>
        <w:spacing w:after="0" w:line="240" w:lineRule="auto"/>
        <w:jc w:val="right"/>
        <w:rPr>
          <w:rFonts w:ascii="Arial" w:hAnsi="Arial" w:cs="Arial"/>
          <w:strike/>
          <w:color w:val="70AD47"/>
          <w:sz w:val="24"/>
          <w:szCs w:val="24"/>
        </w:rPr>
      </w:pPr>
    </w:p>
    <w:p w14:paraId="2DF25FB1" w14:textId="77777777" w:rsidR="008208AF" w:rsidRPr="00AB7DB4" w:rsidRDefault="008208AF">
      <w:pPr>
        <w:widowControl w:val="0"/>
        <w:spacing w:after="0" w:line="240" w:lineRule="auto"/>
        <w:jc w:val="right"/>
        <w:rPr>
          <w:rFonts w:ascii="Arial" w:hAnsi="Arial" w:cs="Arial"/>
          <w:strike/>
          <w:color w:val="70AD47"/>
          <w:sz w:val="24"/>
          <w:szCs w:val="24"/>
        </w:rPr>
      </w:pPr>
    </w:p>
    <w:p w14:paraId="464DD7FA" w14:textId="77777777" w:rsidR="008208AF" w:rsidRPr="00AB7DB4" w:rsidRDefault="008208AF">
      <w:pPr>
        <w:widowControl w:val="0"/>
        <w:spacing w:after="0" w:line="240" w:lineRule="auto"/>
        <w:jc w:val="right"/>
        <w:rPr>
          <w:rFonts w:ascii="Arial" w:hAnsi="Arial" w:cs="Arial"/>
          <w:strike/>
          <w:color w:val="70AD47"/>
          <w:sz w:val="24"/>
          <w:szCs w:val="24"/>
        </w:rPr>
      </w:pPr>
    </w:p>
    <w:p w14:paraId="33636105" w14:textId="77777777" w:rsidR="008208AF" w:rsidRPr="00AB7DB4" w:rsidRDefault="008208AF">
      <w:pPr>
        <w:widowControl w:val="0"/>
        <w:spacing w:after="0" w:line="240" w:lineRule="auto"/>
        <w:jc w:val="right"/>
        <w:rPr>
          <w:rFonts w:ascii="Arial" w:hAnsi="Arial" w:cs="Arial"/>
          <w:strike/>
          <w:color w:val="70AD47"/>
          <w:sz w:val="24"/>
          <w:szCs w:val="24"/>
        </w:rPr>
      </w:pPr>
    </w:p>
    <w:p w14:paraId="068DD66F" w14:textId="77777777" w:rsidR="008208AF" w:rsidRPr="00AB7DB4" w:rsidRDefault="008208AF">
      <w:pPr>
        <w:widowControl w:val="0"/>
        <w:spacing w:after="0" w:line="240" w:lineRule="auto"/>
        <w:jc w:val="right"/>
        <w:rPr>
          <w:rFonts w:ascii="Arial" w:hAnsi="Arial" w:cs="Arial"/>
          <w:strike/>
          <w:color w:val="70AD47"/>
          <w:sz w:val="24"/>
          <w:szCs w:val="24"/>
        </w:rPr>
      </w:pPr>
    </w:p>
    <w:p w14:paraId="0A681D18" w14:textId="77777777" w:rsidR="008208AF" w:rsidRPr="00AB7DB4" w:rsidRDefault="008208AF">
      <w:pPr>
        <w:widowControl w:val="0"/>
        <w:spacing w:after="0" w:line="240" w:lineRule="auto"/>
        <w:jc w:val="right"/>
        <w:rPr>
          <w:rFonts w:ascii="Arial" w:hAnsi="Arial" w:cs="Arial"/>
          <w:strike/>
          <w:color w:val="70AD47"/>
          <w:sz w:val="24"/>
          <w:szCs w:val="24"/>
        </w:rPr>
      </w:pPr>
    </w:p>
    <w:p w14:paraId="5730E11B" w14:textId="77777777" w:rsidR="008208AF" w:rsidRPr="00AB7DB4" w:rsidRDefault="008208AF">
      <w:pPr>
        <w:widowControl w:val="0"/>
        <w:spacing w:after="0" w:line="240" w:lineRule="auto"/>
        <w:jc w:val="right"/>
        <w:rPr>
          <w:rFonts w:ascii="Arial" w:hAnsi="Arial" w:cs="Arial"/>
          <w:strike/>
          <w:color w:val="70AD47"/>
          <w:sz w:val="24"/>
          <w:szCs w:val="24"/>
        </w:rPr>
      </w:pPr>
    </w:p>
    <w:p w14:paraId="0938BC47" w14:textId="77777777" w:rsidR="008208AF" w:rsidRPr="00AB7DB4" w:rsidRDefault="008208AF">
      <w:pPr>
        <w:widowControl w:val="0"/>
        <w:spacing w:after="0" w:line="240" w:lineRule="auto"/>
        <w:jc w:val="right"/>
        <w:rPr>
          <w:rFonts w:ascii="Arial" w:hAnsi="Arial" w:cs="Arial"/>
          <w:strike/>
          <w:color w:val="70AD47"/>
          <w:sz w:val="24"/>
          <w:szCs w:val="24"/>
        </w:rPr>
      </w:pPr>
    </w:p>
    <w:p w14:paraId="609B9FBF" w14:textId="77777777" w:rsidR="008208AF" w:rsidRPr="00AB7DB4" w:rsidRDefault="008208AF">
      <w:pPr>
        <w:widowControl w:val="0"/>
        <w:spacing w:after="0" w:line="240" w:lineRule="auto"/>
        <w:jc w:val="right"/>
        <w:rPr>
          <w:rFonts w:ascii="Arial" w:hAnsi="Arial" w:cs="Arial"/>
          <w:strike/>
          <w:color w:val="70AD47"/>
          <w:sz w:val="24"/>
          <w:szCs w:val="24"/>
        </w:rPr>
      </w:pPr>
    </w:p>
    <w:p w14:paraId="4D4C45D1" w14:textId="77777777" w:rsidR="008208AF" w:rsidRPr="00AB7DB4" w:rsidRDefault="008208AF">
      <w:pPr>
        <w:widowControl w:val="0"/>
        <w:spacing w:after="0" w:line="240" w:lineRule="auto"/>
        <w:jc w:val="right"/>
        <w:rPr>
          <w:rFonts w:ascii="Arial" w:hAnsi="Arial" w:cs="Arial"/>
          <w:strike/>
          <w:color w:val="70AD47"/>
          <w:sz w:val="24"/>
          <w:szCs w:val="24"/>
        </w:rPr>
      </w:pPr>
    </w:p>
    <w:p w14:paraId="021F3E31" w14:textId="77777777" w:rsidR="008208AF" w:rsidRPr="00AB7DB4" w:rsidRDefault="008208AF">
      <w:pPr>
        <w:widowControl w:val="0"/>
        <w:spacing w:after="0" w:line="240" w:lineRule="auto"/>
        <w:jc w:val="right"/>
        <w:rPr>
          <w:rFonts w:ascii="Arial" w:hAnsi="Arial" w:cs="Arial"/>
          <w:strike/>
          <w:color w:val="70AD47"/>
          <w:sz w:val="24"/>
          <w:szCs w:val="24"/>
        </w:rPr>
      </w:pPr>
    </w:p>
    <w:p w14:paraId="03A19A6C" w14:textId="77777777" w:rsidR="008208AF" w:rsidRPr="00AB7DB4" w:rsidRDefault="008208AF">
      <w:pPr>
        <w:widowControl w:val="0"/>
        <w:spacing w:after="0" w:line="240" w:lineRule="auto"/>
        <w:ind w:left="5245" w:firstLine="0"/>
        <w:jc w:val="left"/>
        <w:rPr>
          <w:rFonts w:ascii="Arial" w:hAnsi="Arial" w:cs="Arial"/>
          <w:color w:val="70AD47"/>
          <w:sz w:val="24"/>
          <w:szCs w:val="24"/>
        </w:rPr>
      </w:pPr>
    </w:p>
    <w:p w14:paraId="69ADD2B0" w14:textId="77777777" w:rsidR="008208AF" w:rsidRPr="00AB7DB4" w:rsidRDefault="008208AF">
      <w:pPr>
        <w:widowControl w:val="0"/>
        <w:spacing w:after="0" w:line="240" w:lineRule="auto"/>
        <w:ind w:left="5245" w:firstLine="0"/>
        <w:jc w:val="left"/>
        <w:rPr>
          <w:rFonts w:ascii="Arial" w:hAnsi="Arial" w:cs="Arial"/>
          <w:color w:val="70AD47"/>
          <w:sz w:val="24"/>
          <w:szCs w:val="24"/>
        </w:rPr>
      </w:pPr>
    </w:p>
    <w:p w14:paraId="4C789646" w14:textId="77777777" w:rsidR="008208AF" w:rsidRPr="00AB7DB4" w:rsidRDefault="008208AF">
      <w:pPr>
        <w:widowControl w:val="0"/>
        <w:spacing w:after="0" w:line="240" w:lineRule="auto"/>
        <w:ind w:left="5245" w:firstLine="0"/>
        <w:jc w:val="left"/>
        <w:rPr>
          <w:rFonts w:ascii="Arial" w:hAnsi="Arial" w:cs="Arial"/>
          <w:color w:val="70AD47"/>
          <w:sz w:val="24"/>
          <w:szCs w:val="24"/>
        </w:rPr>
      </w:pPr>
    </w:p>
    <w:sectPr w:rsidR="008208AF" w:rsidRPr="00AB7DB4">
      <w:headerReference w:type="default" r:id="rId8"/>
      <w:pgSz w:w="11906" w:h="16838"/>
      <w:pgMar w:top="1134" w:right="1276" w:bottom="1077" w:left="1559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57611" w14:textId="77777777" w:rsidR="00263E97" w:rsidRDefault="00263E97">
      <w:pPr>
        <w:spacing w:after="0" w:line="240" w:lineRule="auto"/>
      </w:pPr>
      <w:r>
        <w:separator/>
      </w:r>
    </w:p>
  </w:endnote>
  <w:endnote w:type="continuationSeparator" w:id="0">
    <w:p w14:paraId="15B4F9A8" w14:textId="77777777" w:rsidR="00263E97" w:rsidRDefault="00263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6F3A4" w14:textId="77777777" w:rsidR="00263E97" w:rsidRDefault="00263E97">
      <w:r>
        <w:separator/>
      </w:r>
    </w:p>
  </w:footnote>
  <w:footnote w:type="continuationSeparator" w:id="0">
    <w:p w14:paraId="031E96A8" w14:textId="77777777" w:rsidR="00263E97" w:rsidRDefault="00263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DE756" w14:textId="77777777" w:rsidR="008208AF" w:rsidRDefault="00000000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 wp14:anchorId="2FAC0DB7" wp14:editId="7696F99F">
              <wp:simplePos x="0" y="0"/>
              <wp:positionH relativeFrom="page">
                <wp:posOffset>3619500</wp:posOffset>
              </wp:positionH>
              <wp:positionV relativeFrom="paragraph">
                <wp:posOffset>45720</wp:posOffset>
              </wp:positionV>
              <wp:extent cx="527685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0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E9F4F82" w14:textId="77777777" w:rsidR="008208AF" w:rsidRDefault="00000000">
                          <w:pPr>
                            <w:pStyle w:val="af"/>
                          </w:pPr>
                          <w:r>
                            <w:rPr>
                              <w:rStyle w:val="a4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sz w:val="24"/>
                              <w:szCs w:val="2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Style w:val="a4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FAC0DB7" id="Врезка1" o:spid="_x0000_s1026" style="position:absolute;left:0;text-align:left;margin-left:285pt;margin-top:3.6pt;width:41.55pt;height:13.7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" filled="f" stroked="f">
              <v:textbox style="mso-fit-shape-to-text:t" inset="0,0,0,0">
                <w:txbxContent>
                  <w:p w14:paraId="6E9F4F82" w14:textId="77777777" w:rsidR="008208AF" w:rsidRDefault="00000000">
                    <w:pPr>
                      <w:pStyle w:val="af"/>
                    </w:pPr>
                    <w:r>
                      <w:rPr>
                        <w:rStyle w:val="a4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4"/>
                        <w:sz w:val="24"/>
                        <w:szCs w:val="24"/>
                      </w:rPr>
                      <w:instrText>PAGE</w:instrText>
                    </w:r>
                    <w:r>
                      <w:rPr>
                        <w:rStyle w:val="a4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a4"/>
                        <w:sz w:val="24"/>
                        <w:szCs w:val="24"/>
                      </w:rPr>
                      <w:t>5</w:t>
                    </w:r>
                    <w:r>
                      <w:rPr>
                        <w:rStyle w:val="a4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E1088"/>
    <w:multiLevelType w:val="multilevel"/>
    <w:tmpl w:val="FDECCD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694451E"/>
    <w:multiLevelType w:val="multilevel"/>
    <w:tmpl w:val="BCCEAF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72199975">
    <w:abstractNumId w:val="0"/>
  </w:num>
  <w:num w:numId="2" w16cid:durableId="1664896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AF"/>
    <w:rsid w:val="00263E97"/>
    <w:rsid w:val="002661A1"/>
    <w:rsid w:val="002C1D03"/>
    <w:rsid w:val="003477F6"/>
    <w:rsid w:val="007867E1"/>
    <w:rsid w:val="008208AF"/>
    <w:rsid w:val="009E4103"/>
    <w:rsid w:val="00AB7DB4"/>
    <w:rsid w:val="00B6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0CAB"/>
  <w15:docId w15:val="{3C9D1F91-16A5-455D-89AA-C21737FF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02B3"/>
    <w:pPr>
      <w:spacing w:after="200" w:line="276" w:lineRule="auto"/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с отступом 3 Знак"/>
    <w:qFormat/>
    <w:rsid w:val="007F02B3"/>
    <w:rPr>
      <w:sz w:val="16"/>
      <w:szCs w:val="16"/>
      <w:lang w:val="ru-RU" w:eastAsia="ru-RU" w:bidi="ar-SA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7F02B3"/>
    <w:rPr>
      <w:vertAlign w:val="superscript"/>
    </w:rPr>
  </w:style>
  <w:style w:type="character" w:styleId="a4">
    <w:name w:val="page number"/>
    <w:basedOn w:val="a0"/>
    <w:qFormat/>
    <w:rsid w:val="000307F6"/>
  </w:style>
  <w:style w:type="character" w:customStyle="1" w:styleId="a5">
    <w:name w:val="Текст сноски Знак"/>
    <w:semiHidden/>
    <w:qFormat/>
    <w:rsid w:val="00121257"/>
    <w:rPr>
      <w:rFonts w:eastAsia="Calibri"/>
      <w:lang w:eastAsia="en-US"/>
    </w:rPr>
  </w:style>
  <w:style w:type="character" w:customStyle="1" w:styleId="ConsPlusNormal">
    <w:name w:val="ConsPlusNormal Знак"/>
    <w:link w:val="ConsPlusNormal0"/>
    <w:qFormat/>
    <w:locked/>
    <w:rsid w:val="00121257"/>
    <w:rPr>
      <w:rFonts w:cs="Calibri"/>
      <w:sz w:val="22"/>
    </w:rPr>
  </w:style>
  <w:style w:type="character" w:customStyle="1" w:styleId="-">
    <w:name w:val="Интернет-ссылка"/>
    <w:uiPriority w:val="99"/>
    <w:unhideWhenUsed/>
    <w:rsid w:val="001E60E5"/>
    <w:rPr>
      <w:color w:val="0000FF"/>
      <w:u w:val="single"/>
    </w:rPr>
  </w:style>
  <w:style w:type="character" w:customStyle="1" w:styleId="ListLabel1">
    <w:name w:val="ListLabel 1"/>
    <w:qFormat/>
    <w:rPr>
      <w:szCs w:val="28"/>
    </w:rPr>
  </w:style>
  <w:style w:type="character" w:customStyle="1" w:styleId="ListLabel2">
    <w:name w:val="ListLabel 2"/>
    <w:qFormat/>
    <w:rPr>
      <w:rFonts w:eastAsia="Times New Roman"/>
      <w:szCs w:val="28"/>
      <w:lang w:eastAsia="ru-RU"/>
    </w:rPr>
  </w:style>
  <w:style w:type="character" w:customStyle="1" w:styleId="a6">
    <w:name w:val="Символ сноски"/>
    <w:qFormat/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ListLabel3">
    <w:name w:val="ListLabel 3"/>
    <w:qFormat/>
    <w:rPr>
      <w:i w:val="0"/>
      <w:iCs w:val="0"/>
      <w:sz w:val="24"/>
      <w:szCs w:val="24"/>
      <w:u w:val="none"/>
    </w:rPr>
  </w:style>
  <w:style w:type="character" w:customStyle="1" w:styleId="ListLabel4">
    <w:name w:val="ListLabel 4"/>
    <w:qFormat/>
    <w:rPr>
      <w:rFonts w:eastAsia="Times New Roman"/>
      <w:i w:val="0"/>
      <w:iCs w:val="0"/>
      <w:sz w:val="24"/>
      <w:szCs w:val="24"/>
      <w:u w:val="none"/>
      <w:lang w:eastAsia="ru-RU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ConsTitle">
    <w:name w:val="ConsTitle"/>
    <w:qFormat/>
    <w:rsid w:val="007F02B3"/>
    <w:pPr>
      <w:widowControl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0">
    <w:name w:val="Body Text Indent 3"/>
    <w:basedOn w:val="a"/>
    <w:qFormat/>
    <w:rsid w:val="007F02B3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paragraph" w:styleId="ae">
    <w:name w:val="footnote text"/>
    <w:basedOn w:val="a"/>
    <w:semiHidden/>
    <w:rsid w:val="007F02B3"/>
    <w:rPr>
      <w:sz w:val="20"/>
      <w:szCs w:val="20"/>
    </w:rPr>
  </w:style>
  <w:style w:type="paragraph" w:styleId="af">
    <w:name w:val="header"/>
    <w:basedOn w:val="a"/>
    <w:rsid w:val="000307F6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0307F6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121257"/>
    <w:pPr>
      <w:widowControl w:val="0"/>
    </w:pPr>
    <w:rPr>
      <w:rFonts w:cs="Calibri"/>
      <w:sz w:val="22"/>
    </w:rPr>
  </w:style>
  <w:style w:type="paragraph" w:styleId="af1">
    <w:name w:val="List Paragraph"/>
    <w:basedOn w:val="a"/>
    <w:uiPriority w:val="34"/>
    <w:qFormat/>
    <w:rsid w:val="00023997"/>
    <w:pPr>
      <w:ind w:left="720"/>
      <w:contextualSpacing/>
    </w:pPr>
  </w:style>
  <w:style w:type="paragraph" w:customStyle="1" w:styleId="af2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2DBC9-D487-4A5F-9278-0905E367A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subject/>
  <dc:creator>Roman</dc:creator>
  <dc:description/>
  <cp:lastModifiedBy>Наталия Ивановна Давиденко</cp:lastModifiedBy>
  <cp:revision>4</cp:revision>
  <cp:lastPrinted>2025-12-04T07:40:00Z</cp:lastPrinted>
  <dcterms:created xsi:type="dcterms:W3CDTF">2025-12-04T07:38:00Z</dcterms:created>
  <dcterms:modified xsi:type="dcterms:W3CDTF">2025-12-09T12:51:00Z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АВО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