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31E4" w14:textId="148BB826" w:rsidR="00B4352C" w:rsidRPr="00D0113C" w:rsidRDefault="00000000">
      <w:pPr>
        <w:jc w:val="center"/>
        <w:rPr>
          <w:rFonts w:ascii="Arial" w:hAnsi="Arial" w:cs="Arial"/>
          <w:color w:val="auto"/>
          <w:szCs w:val="24"/>
        </w:rPr>
      </w:pPr>
      <w:r w:rsidRPr="00D0113C">
        <w:rPr>
          <w:rFonts w:ascii="Arial" w:hAnsi="Arial" w:cs="Arial"/>
          <w:b/>
          <w:color w:val="auto"/>
          <w:szCs w:val="24"/>
        </w:rPr>
        <w:t xml:space="preserve">ПОСТАНОВЛЕНИЕ </w:t>
      </w:r>
    </w:p>
    <w:p w14:paraId="3FC4A6BC" w14:textId="77777777" w:rsidR="00B4352C" w:rsidRPr="00D0113C" w:rsidRDefault="00000000">
      <w:pPr>
        <w:jc w:val="center"/>
        <w:rPr>
          <w:rFonts w:ascii="Arial" w:hAnsi="Arial" w:cs="Arial"/>
          <w:color w:val="auto"/>
          <w:szCs w:val="24"/>
        </w:rPr>
      </w:pPr>
      <w:r w:rsidRPr="00D0113C">
        <w:rPr>
          <w:rFonts w:ascii="Arial" w:hAnsi="Arial" w:cs="Arial"/>
          <w:b/>
          <w:color w:val="auto"/>
          <w:szCs w:val="24"/>
        </w:rPr>
        <w:t>АДМИНИСТРАЦИИ ЛОБОЙКОВСКОГО СЕЛЬСКОГО ПОСЕЛЕНИЯ ДАНИЛОВСКОГО МУНИЦИПАЛЬНОГО РАЙОНА ВОЛГОГРАДСКОЙ ОБЛАСТИ</w:t>
      </w:r>
      <w:r w:rsidRPr="00D0113C">
        <w:rPr>
          <w:rFonts w:ascii="Arial" w:hAnsi="Arial" w:cs="Arial"/>
          <w:color w:val="auto"/>
          <w:szCs w:val="24"/>
        </w:rPr>
        <w:t xml:space="preserve"> </w:t>
      </w:r>
      <w:r w:rsidRPr="00D0113C">
        <w:rPr>
          <w:rFonts w:ascii="Arial" w:hAnsi="Arial" w:cs="Arial"/>
          <w:bCs/>
          <w:color w:val="auto"/>
          <w:szCs w:val="24"/>
        </w:rPr>
        <w:t xml:space="preserve"> </w:t>
      </w:r>
    </w:p>
    <w:p w14:paraId="763D48E5" w14:textId="77777777" w:rsidR="00B4352C" w:rsidRPr="00D0113C" w:rsidRDefault="00000000">
      <w:pPr>
        <w:jc w:val="center"/>
        <w:rPr>
          <w:rFonts w:ascii="Arial" w:hAnsi="Arial" w:cs="Arial"/>
          <w:b/>
          <w:color w:val="auto"/>
          <w:szCs w:val="24"/>
        </w:rPr>
      </w:pPr>
      <w:r w:rsidRPr="00D0113C">
        <w:rPr>
          <w:rFonts w:ascii="Arial" w:hAnsi="Arial" w:cs="Arial"/>
          <w:b/>
          <w:noProof/>
          <w:color w:val="auto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82CF82B" wp14:editId="00396CFB">
                <wp:simplePos x="0" y="0"/>
                <wp:positionH relativeFrom="column">
                  <wp:posOffset>27940</wp:posOffset>
                </wp:positionH>
                <wp:positionV relativeFrom="paragraph">
                  <wp:posOffset>192405</wp:posOffset>
                </wp:positionV>
                <wp:extent cx="5993765" cy="12065"/>
                <wp:effectExtent l="0" t="0" r="0" b="0"/>
                <wp:wrapNone/>
                <wp:docPr id="1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3280" cy="252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3A1AB" id="Фигура1" o:spid="_x0000_s1026" style="position:absolute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.2pt,15.15pt" to="474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" strokeweight="1.01mm"/>
            </w:pict>
          </mc:Fallback>
        </mc:AlternateContent>
      </w:r>
      <w:r w:rsidRPr="00D0113C">
        <w:rPr>
          <w:rFonts w:ascii="Arial" w:hAnsi="Arial" w:cs="Arial"/>
          <w:b/>
          <w:noProof/>
          <w:color w:val="auto"/>
          <w:szCs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616871E" wp14:editId="194A4AA4">
                <wp:simplePos x="0" y="0"/>
                <wp:positionH relativeFrom="column">
                  <wp:posOffset>37465</wp:posOffset>
                </wp:positionH>
                <wp:positionV relativeFrom="paragraph">
                  <wp:posOffset>249555</wp:posOffset>
                </wp:positionV>
                <wp:extent cx="5993765" cy="12065"/>
                <wp:effectExtent l="0" t="0" r="0" b="0"/>
                <wp:wrapNone/>
                <wp:docPr id="2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3280" cy="25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5BE12F" id="Фигура2" o:spid="_x0000_s1026" style="position:absolute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.95pt,19.65pt" to="474.9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"/>
            </w:pict>
          </mc:Fallback>
        </mc:AlternateContent>
      </w:r>
    </w:p>
    <w:p w14:paraId="28227ECA" w14:textId="41D27803" w:rsidR="00B4352C" w:rsidRPr="00D0113C" w:rsidRDefault="00B4352C">
      <w:pPr>
        <w:pStyle w:val="ad"/>
        <w:tabs>
          <w:tab w:val="left" w:pos="7740"/>
        </w:tabs>
        <w:suppressAutoHyphens/>
        <w:jc w:val="center"/>
        <w:rPr>
          <w:rFonts w:ascii="Arial" w:hAnsi="Arial" w:cs="Arial"/>
          <w:sz w:val="24"/>
          <w:szCs w:val="24"/>
          <w:lang w:eastAsia="zh-CN"/>
        </w:rPr>
      </w:pPr>
    </w:p>
    <w:p w14:paraId="4E66E020" w14:textId="2BB6B731" w:rsidR="00B4352C" w:rsidRPr="00D0113C" w:rsidRDefault="00000000">
      <w:pPr>
        <w:suppressAutoHyphens/>
        <w:jc w:val="center"/>
        <w:outlineLvl w:val="0"/>
        <w:rPr>
          <w:rFonts w:ascii="Arial" w:hAnsi="Arial" w:cs="Arial"/>
          <w:color w:val="auto"/>
          <w:szCs w:val="24"/>
        </w:rPr>
      </w:pPr>
      <w:r w:rsidRPr="00D0113C">
        <w:rPr>
          <w:rFonts w:ascii="Arial" w:hAnsi="Arial" w:cs="Arial"/>
          <w:color w:val="auto"/>
          <w:szCs w:val="24"/>
          <w:lang w:eastAsia="zh-CN"/>
        </w:rPr>
        <w:t xml:space="preserve">от </w:t>
      </w:r>
      <w:r w:rsidR="00BC6554" w:rsidRPr="00D0113C">
        <w:rPr>
          <w:rFonts w:ascii="Arial" w:hAnsi="Arial" w:cs="Arial"/>
          <w:color w:val="auto"/>
          <w:szCs w:val="24"/>
          <w:lang w:eastAsia="zh-CN"/>
        </w:rPr>
        <w:t>24 августа 2026</w:t>
      </w:r>
      <w:r w:rsidRPr="00D0113C">
        <w:rPr>
          <w:rFonts w:ascii="Arial" w:hAnsi="Arial" w:cs="Arial"/>
          <w:color w:val="auto"/>
          <w:spacing w:val="7"/>
          <w:szCs w:val="24"/>
          <w:lang w:eastAsia="zh-CN"/>
        </w:rPr>
        <w:t xml:space="preserve">г.                                                                          </w:t>
      </w:r>
      <w:r w:rsidRPr="00D0113C">
        <w:rPr>
          <w:rFonts w:ascii="Arial" w:hAnsi="Arial" w:cs="Arial"/>
          <w:color w:val="auto"/>
          <w:szCs w:val="24"/>
          <w:lang w:eastAsia="zh-CN"/>
        </w:rPr>
        <w:t>№</w:t>
      </w:r>
      <w:r w:rsidRPr="00D0113C">
        <w:rPr>
          <w:rFonts w:ascii="Arial" w:hAnsi="Arial" w:cs="Arial"/>
          <w:color w:val="auto"/>
          <w:spacing w:val="7"/>
          <w:szCs w:val="24"/>
          <w:lang w:eastAsia="zh-CN"/>
        </w:rPr>
        <w:t xml:space="preserve"> </w:t>
      </w:r>
      <w:r w:rsidR="00BC6554" w:rsidRPr="00D0113C">
        <w:rPr>
          <w:rFonts w:ascii="Arial" w:hAnsi="Arial" w:cs="Arial"/>
          <w:color w:val="auto"/>
          <w:spacing w:val="7"/>
          <w:szCs w:val="24"/>
          <w:lang w:eastAsia="zh-CN"/>
        </w:rPr>
        <w:t>68</w:t>
      </w:r>
    </w:p>
    <w:p w14:paraId="5BB1162C" w14:textId="77777777" w:rsidR="00B4352C" w:rsidRPr="00D0113C" w:rsidRDefault="00B4352C">
      <w:pPr>
        <w:rPr>
          <w:rFonts w:ascii="Arial" w:hAnsi="Arial" w:cs="Arial"/>
          <w:color w:val="auto"/>
          <w:szCs w:val="24"/>
        </w:rPr>
      </w:pPr>
    </w:p>
    <w:p w14:paraId="33AC7B10" w14:textId="65B1EC2E" w:rsidR="00B4352C" w:rsidRPr="00D0113C" w:rsidRDefault="006D4C63">
      <w:pPr>
        <w:ind w:right="3544"/>
        <w:jc w:val="both"/>
        <w:rPr>
          <w:rFonts w:ascii="Arial" w:hAnsi="Arial" w:cs="Arial"/>
          <w:color w:val="auto"/>
          <w:szCs w:val="24"/>
        </w:rPr>
      </w:pPr>
      <w:bookmarkStart w:id="0" w:name="_Hlk238542445"/>
      <w:r w:rsidRPr="00D0113C">
        <w:rPr>
          <w:rFonts w:ascii="Arial" w:hAnsi="Arial" w:cs="Arial"/>
          <w:color w:val="auto"/>
          <w:szCs w:val="24"/>
        </w:rPr>
        <w:t xml:space="preserve">О признании утратившей силу </w:t>
      </w:r>
      <w:bookmarkStart w:id="1" w:name="_Hlk238540005"/>
      <w:r w:rsidRPr="00D0113C">
        <w:rPr>
          <w:rFonts w:ascii="Arial" w:hAnsi="Arial" w:cs="Arial"/>
          <w:color w:val="auto"/>
          <w:szCs w:val="24"/>
        </w:rPr>
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Лобойковского сельского поселения на </w:t>
      </w:r>
      <w:r w:rsidR="00582A3E" w:rsidRPr="00D0113C">
        <w:rPr>
          <w:rFonts w:ascii="Arial" w:hAnsi="Arial" w:cs="Arial"/>
          <w:color w:val="auto"/>
          <w:szCs w:val="24"/>
        </w:rPr>
        <w:t>202</w:t>
      </w:r>
      <w:r w:rsidR="00CE01AA" w:rsidRPr="00D0113C">
        <w:rPr>
          <w:rFonts w:ascii="Arial" w:hAnsi="Arial" w:cs="Arial"/>
          <w:color w:val="auto"/>
          <w:szCs w:val="24"/>
        </w:rPr>
        <w:t>6</w:t>
      </w:r>
      <w:r w:rsidRPr="00D0113C">
        <w:rPr>
          <w:rFonts w:ascii="Arial" w:hAnsi="Arial" w:cs="Arial"/>
          <w:color w:val="auto"/>
          <w:szCs w:val="24"/>
        </w:rPr>
        <w:t xml:space="preserve"> год </w:t>
      </w:r>
    </w:p>
    <w:bookmarkEnd w:id="0"/>
    <w:bookmarkEnd w:id="1"/>
    <w:p w14:paraId="7AF9EFEC" w14:textId="77777777" w:rsidR="00B4352C" w:rsidRPr="00D0113C" w:rsidRDefault="00B4352C">
      <w:pPr>
        <w:ind w:right="3544"/>
        <w:jc w:val="both"/>
        <w:rPr>
          <w:rFonts w:ascii="Arial" w:hAnsi="Arial" w:cs="Arial"/>
          <w:color w:val="auto"/>
          <w:szCs w:val="24"/>
        </w:rPr>
      </w:pPr>
    </w:p>
    <w:p w14:paraId="61762C24" w14:textId="77777777" w:rsidR="00B4352C" w:rsidRPr="00D0113C" w:rsidRDefault="00B4352C">
      <w:pPr>
        <w:ind w:right="3544"/>
        <w:jc w:val="both"/>
        <w:rPr>
          <w:rFonts w:ascii="Arial" w:hAnsi="Arial" w:cs="Arial"/>
          <w:color w:val="auto"/>
          <w:szCs w:val="24"/>
        </w:rPr>
      </w:pPr>
    </w:p>
    <w:p w14:paraId="0D884137" w14:textId="77777777" w:rsidR="00B4352C" w:rsidRPr="00D0113C" w:rsidRDefault="00B4352C">
      <w:pPr>
        <w:ind w:right="3544"/>
        <w:jc w:val="both"/>
        <w:rPr>
          <w:rFonts w:ascii="Arial" w:hAnsi="Arial" w:cs="Arial"/>
          <w:color w:val="auto"/>
          <w:szCs w:val="24"/>
        </w:rPr>
      </w:pPr>
    </w:p>
    <w:p w14:paraId="3F3A902E" w14:textId="3F5EB38B" w:rsidR="00B4352C" w:rsidRPr="00D0113C" w:rsidRDefault="006D4C63">
      <w:pPr>
        <w:ind w:firstLine="709"/>
        <w:jc w:val="both"/>
        <w:rPr>
          <w:rFonts w:ascii="Arial" w:hAnsi="Arial" w:cs="Arial"/>
          <w:color w:val="auto"/>
          <w:szCs w:val="24"/>
        </w:rPr>
      </w:pPr>
      <w:r w:rsidRPr="00D0113C">
        <w:rPr>
          <w:rFonts w:ascii="Arial" w:hAnsi="Arial" w:cs="Arial"/>
          <w:color w:val="auto"/>
          <w:szCs w:val="24"/>
        </w:rPr>
        <w:t xml:space="preserve">В соответствии 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руководствуясь Уставом Лобойковского сельского поселения Даниловского муниципального района Волгоградской области, администрация Лобойковского сельского поселения   </w:t>
      </w:r>
    </w:p>
    <w:p w14:paraId="44BA0D34" w14:textId="77777777" w:rsidR="00B4352C" w:rsidRPr="00D0113C" w:rsidRDefault="00000000">
      <w:pPr>
        <w:ind w:firstLine="709"/>
        <w:jc w:val="both"/>
        <w:rPr>
          <w:rFonts w:ascii="Arial" w:hAnsi="Arial" w:cs="Arial"/>
          <w:b/>
          <w:bCs/>
          <w:color w:val="auto"/>
          <w:szCs w:val="24"/>
        </w:rPr>
      </w:pPr>
      <w:r w:rsidRPr="00D0113C">
        <w:rPr>
          <w:rFonts w:ascii="Arial" w:hAnsi="Arial" w:cs="Arial"/>
          <w:b/>
          <w:bCs/>
          <w:color w:val="auto"/>
          <w:szCs w:val="24"/>
        </w:rPr>
        <w:t>п о с т а н о в л я е т:</w:t>
      </w:r>
    </w:p>
    <w:p w14:paraId="6F2446AE" w14:textId="1C707267" w:rsidR="006D4C63" w:rsidRPr="00D0113C" w:rsidRDefault="006D4C63" w:rsidP="00D0113C">
      <w:pPr>
        <w:pStyle w:val="ac"/>
        <w:numPr>
          <w:ilvl w:val="0"/>
          <w:numId w:val="1"/>
        </w:numPr>
        <w:spacing w:line="276" w:lineRule="auto"/>
        <w:ind w:left="0" w:firstLine="568"/>
        <w:rPr>
          <w:rFonts w:ascii="Arial" w:hAnsi="Arial" w:cs="Arial"/>
          <w:sz w:val="24"/>
          <w:szCs w:val="24"/>
        </w:rPr>
      </w:pPr>
      <w:r w:rsidRPr="00D0113C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Лобойковского сельского поселения Даниловского муниципального района Волгоградской области №97 от 02.12.2025г «Об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Лобойковского сельского поселения на 2026 год».       </w:t>
      </w:r>
    </w:p>
    <w:p w14:paraId="680708B4" w14:textId="3418A8BD" w:rsidR="00B4352C" w:rsidRPr="00D0113C" w:rsidRDefault="00000000" w:rsidP="00D0113C">
      <w:pPr>
        <w:pStyle w:val="ac"/>
        <w:numPr>
          <w:ilvl w:val="0"/>
          <w:numId w:val="1"/>
        </w:numPr>
        <w:spacing w:line="276" w:lineRule="auto"/>
        <w:ind w:left="0" w:firstLine="568"/>
        <w:rPr>
          <w:rFonts w:ascii="Arial" w:hAnsi="Arial" w:cs="Arial"/>
          <w:sz w:val="24"/>
          <w:szCs w:val="24"/>
        </w:rPr>
      </w:pPr>
      <w:r w:rsidRPr="00D0113C">
        <w:rPr>
          <w:rFonts w:ascii="Arial" w:hAnsi="Arial" w:cs="Arial"/>
          <w:sz w:val="24"/>
          <w:szCs w:val="24"/>
        </w:rPr>
        <w:t xml:space="preserve">Разместить </w:t>
      </w:r>
      <w:r w:rsidR="006D4C63" w:rsidRPr="00D0113C">
        <w:rPr>
          <w:rFonts w:ascii="Arial" w:hAnsi="Arial" w:cs="Arial"/>
          <w:sz w:val="24"/>
          <w:szCs w:val="24"/>
        </w:rPr>
        <w:t>настоящее постановление</w:t>
      </w:r>
      <w:r w:rsidRPr="00D0113C">
        <w:rPr>
          <w:rFonts w:ascii="Arial" w:hAnsi="Arial" w:cs="Arial"/>
          <w:sz w:val="24"/>
          <w:szCs w:val="24"/>
        </w:rPr>
        <w:t xml:space="preserve"> в сети «Интернет» на официальном сайте администрации Лобойковского сельского поселения Даниловского муниципального района Волгоградской области по адресу: </w:t>
      </w:r>
      <w:hyperlink r:id="rId5" w:history="1">
        <w:r w:rsidR="00FA726A" w:rsidRPr="00D0113C">
          <w:rPr>
            <w:rStyle w:val="ae"/>
            <w:rFonts w:ascii="Arial" w:hAnsi="Arial" w:cs="Arial"/>
            <w:sz w:val="24"/>
            <w:szCs w:val="24"/>
          </w:rPr>
          <w:t>http://loboikovo-adm.ru/</w:t>
        </w:r>
      </w:hyperlink>
      <w:r w:rsidRPr="00D0113C">
        <w:rPr>
          <w:rFonts w:ascii="Arial" w:hAnsi="Arial" w:cs="Arial"/>
          <w:sz w:val="24"/>
          <w:szCs w:val="24"/>
        </w:rPr>
        <w:t>.</w:t>
      </w:r>
    </w:p>
    <w:p w14:paraId="39F04539" w14:textId="258A9173" w:rsidR="00B4352C" w:rsidRPr="00D0113C" w:rsidRDefault="00FA726A" w:rsidP="00D0113C">
      <w:pPr>
        <w:ind w:firstLine="568"/>
        <w:jc w:val="both"/>
        <w:rPr>
          <w:rFonts w:ascii="Arial" w:hAnsi="Arial" w:cs="Arial"/>
          <w:color w:val="auto"/>
          <w:szCs w:val="24"/>
        </w:rPr>
      </w:pPr>
      <w:r w:rsidRPr="00D0113C">
        <w:rPr>
          <w:rFonts w:ascii="Arial" w:hAnsi="Arial" w:cs="Arial"/>
          <w:color w:val="auto"/>
          <w:szCs w:val="24"/>
        </w:rPr>
        <w:t xml:space="preserve">3.          Настоящее постановление вступает в силу с 1 сентября </w:t>
      </w:r>
      <w:r w:rsidR="00582A3E" w:rsidRPr="00D0113C">
        <w:rPr>
          <w:rFonts w:ascii="Arial" w:hAnsi="Arial" w:cs="Arial"/>
          <w:color w:val="auto"/>
          <w:szCs w:val="24"/>
        </w:rPr>
        <w:t>202</w:t>
      </w:r>
      <w:r w:rsidR="00CE01AA" w:rsidRPr="00D0113C">
        <w:rPr>
          <w:rFonts w:ascii="Arial" w:hAnsi="Arial" w:cs="Arial"/>
          <w:color w:val="auto"/>
          <w:szCs w:val="24"/>
        </w:rPr>
        <w:t>6</w:t>
      </w:r>
      <w:r w:rsidRPr="00D0113C">
        <w:rPr>
          <w:rFonts w:ascii="Arial" w:hAnsi="Arial" w:cs="Arial"/>
          <w:color w:val="auto"/>
          <w:szCs w:val="24"/>
        </w:rPr>
        <w:t xml:space="preserve"> г.</w:t>
      </w:r>
    </w:p>
    <w:p w14:paraId="519C813C" w14:textId="77777777" w:rsidR="00B4352C" w:rsidRPr="00D0113C" w:rsidRDefault="00B4352C" w:rsidP="00FA726A">
      <w:pPr>
        <w:ind w:firstLine="568"/>
        <w:jc w:val="both"/>
        <w:rPr>
          <w:rFonts w:ascii="Arial" w:hAnsi="Arial" w:cs="Arial"/>
          <w:color w:val="auto"/>
          <w:szCs w:val="24"/>
        </w:rPr>
      </w:pPr>
    </w:p>
    <w:p w14:paraId="7C16B95A" w14:textId="77777777" w:rsidR="00B4352C" w:rsidRPr="00D0113C" w:rsidRDefault="00B4352C">
      <w:pPr>
        <w:ind w:firstLine="709"/>
        <w:jc w:val="both"/>
        <w:rPr>
          <w:rFonts w:ascii="Arial" w:hAnsi="Arial" w:cs="Arial"/>
          <w:color w:val="auto"/>
          <w:szCs w:val="24"/>
        </w:rPr>
      </w:pPr>
    </w:p>
    <w:p w14:paraId="0ED1BABE" w14:textId="77777777" w:rsidR="00B4352C" w:rsidRPr="00D0113C" w:rsidRDefault="00B4352C">
      <w:pPr>
        <w:ind w:firstLine="709"/>
        <w:jc w:val="both"/>
        <w:rPr>
          <w:rFonts w:ascii="Arial" w:hAnsi="Arial" w:cs="Arial"/>
          <w:color w:val="auto"/>
          <w:szCs w:val="24"/>
        </w:rPr>
      </w:pPr>
    </w:p>
    <w:p w14:paraId="05B0EA54" w14:textId="6F1A3FA0" w:rsidR="00FA726A" w:rsidRPr="00D0113C" w:rsidRDefault="00000000">
      <w:pPr>
        <w:jc w:val="both"/>
        <w:rPr>
          <w:rFonts w:ascii="Arial" w:hAnsi="Arial" w:cs="Arial"/>
          <w:color w:val="auto"/>
          <w:szCs w:val="24"/>
        </w:rPr>
      </w:pPr>
      <w:r w:rsidRPr="00D0113C">
        <w:rPr>
          <w:rFonts w:ascii="Arial" w:hAnsi="Arial" w:cs="Arial"/>
          <w:color w:val="auto"/>
          <w:szCs w:val="24"/>
        </w:rPr>
        <w:t xml:space="preserve">Глава Лобойковского </w:t>
      </w:r>
    </w:p>
    <w:p w14:paraId="1EF5C70B" w14:textId="3B97BC70" w:rsidR="00B4352C" w:rsidRPr="00D0113C" w:rsidRDefault="00000000">
      <w:pPr>
        <w:jc w:val="both"/>
        <w:rPr>
          <w:rFonts w:ascii="Arial" w:hAnsi="Arial" w:cs="Arial"/>
          <w:color w:val="auto"/>
          <w:szCs w:val="24"/>
        </w:rPr>
      </w:pPr>
      <w:r w:rsidRPr="00D0113C">
        <w:rPr>
          <w:rFonts w:ascii="Arial" w:hAnsi="Arial" w:cs="Arial"/>
          <w:color w:val="auto"/>
          <w:szCs w:val="24"/>
        </w:rPr>
        <w:t xml:space="preserve">сельского поселения              </w:t>
      </w:r>
      <w:r w:rsidR="00FA726A" w:rsidRPr="00D0113C">
        <w:rPr>
          <w:rFonts w:ascii="Arial" w:hAnsi="Arial" w:cs="Arial"/>
          <w:color w:val="auto"/>
          <w:szCs w:val="24"/>
        </w:rPr>
        <w:t xml:space="preserve">                           </w:t>
      </w:r>
      <w:r w:rsidRPr="00D0113C">
        <w:rPr>
          <w:rFonts w:ascii="Arial" w:hAnsi="Arial" w:cs="Arial"/>
          <w:color w:val="auto"/>
          <w:szCs w:val="24"/>
        </w:rPr>
        <w:t xml:space="preserve">                                    А.И. Гончаров </w:t>
      </w:r>
    </w:p>
    <w:p w14:paraId="55E1B76D" w14:textId="77777777" w:rsidR="00B4352C" w:rsidRPr="00D0113C" w:rsidRDefault="00B4352C">
      <w:pPr>
        <w:ind w:left="7200" w:firstLine="720"/>
        <w:jc w:val="both"/>
        <w:rPr>
          <w:rFonts w:ascii="Arial" w:hAnsi="Arial" w:cs="Arial"/>
          <w:color w:val="auto"/>
          <w:szCs w:val="24"/>
        </w:rPr>
      </w:pPr>
    </w:p>
    <w:p w14:paraId="4F46C6E9" w14:textId="77777777" w:rsidR="00B4352C" w:rsidRPr="00D0113C" w:rsidRDefault="00B4352C">
      <w:pPr>
        <w:ind w:left="7200" w:firstLine="720"/>
        <w:jc w:val="both"/>
        <w:rPr>
          <w:rFonts w:ascii="Arial" w:hAnsi="Arial" w:cs="Arial"/>
          <w:color w:val="auto"/>
          <w:szCs w:val="24"/>
        </w:rPr>
      </w:pPr>
    </w:p>
    <w:p w14:paraId="6949AB37" w14:textId="77777777" w:rsidR="00B4352C" w:rsidRPr="00D0113C" w:rsidRDefault="00B4352C">
      <w:pPr>
        <w:ind w:left="7200" w:firstLine="720"/>
        <w:jc w:val="both"/>
        <w:rPr>
          <w:rFonts w:ascii="Arial" w:hAnsi="Arial" w:cs="Arial"/>
          <w:color w:val="auto"/>
          <w:szCs w:val="24"/>
        </w:rPr>
      </w:pPr>
    </w:p>
    <w:p w14:paraId="4A3A3D43" w14:textId="77777777" w:rsidR="00B4352C" w:rsidRPr="00D0113C" w:rsidRDefault="00B4352C">
      <w:pPr>
        <w:ind w:left="7200" w:firstLine="720"/>
        <w:jc w:val="both"/>
        <w:rPr>
          <w:rFonts w:ascii="Arial" w:hAnsi="Arial" w:cs="Arial"/>
          <w:color w:val="auto"/>
          <w:szCs w:val="24"/>
        </w:rPr>
      </w:pPr>
    </w:p>
    <w:p w14:paraId="3869A6B3" w14:textId="3FBC0C6A" w:rsidR="00B4352C" w:rsidRPr="00D0113C" w:rsidRDefault="00000000">
      <w:pPr>
        <w:jc w:val="both"/>
        <w:rPr>
          <w:rFonts w:ascii="Arial" w:hAnsi="Arial" w:cs="Arial"/>
          <w:color w:val="auto"/>
          <w:szCs w:val="24"/>
        </w:rPr>
      </w:pPr>
      <w:r w:rsidRPr="00D0113C">
        <w:rPr>
          <w:rFonts w:ascii="Arial" w:hAnsi="Arial" w:cs="Arial"/>
          <w:color w:val="auto"/>
          <w:szCs w:val="24"/>
        </w:rPr>
        <w:t xml:space="preserve">                                      </w:t>
      </w:r>
    </w:p>
    <w:sectPr w:rsidR="00B4352C" w:rsidRPr="00D0113C">
      <w:pgSz w:w="11906" w:h="16838"/>
      <w:pgMar w:top="1134" w:right="567" w:bottom="1134" w:left="141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2836"/>
    <w:multiLevelType w:val="hybridMultilevel"/>
    <w:tmpl w:val="9D0AF98A"/>
    <w:lvl w:ilvl="0" w:tplc="C4BE5FF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98304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52C"/>
    <w:rsid w:val="00076CA4"/>
    <w:rsid w:val="002F4171"/>
    <w:rsid w:val="00300EB3"/>
    <w:rsid w:val="00352325"/>
    <w:rsid w:val="00376728"/>
    <w:rsid w:val="0051340C"/>
    <w:rsid w:val="005674BC"/>
    <w:rsid w:val="00582A3E"/>
    <w:rsid w:val="00603D51"/>
    <w:rsid w:val="006D3232"/>
    <w:rsid w:val="006D4C63"/>
    <w:rsid w:val="0073665B"/>
    <w:rsid w:val="0095514A"/>
    <w:rsid w:val="00B4352C"/>
    <w:rsid w:val="00BC5548"/>
    <w:rsid w:val="00BC6554"/>
    <w:rsid w:val="00CE01AA"/>
    <w:rsid w:val="00D0113C"/>
    <w:rsid w:val="00FA726A"/>
    <w:rsid w:val="00FB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4D5F"/>
  <w15:docId w15:val="{7C55CE8B-AC02-4525-AC16-43A10A32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76" w:lineRule="auto"/>
    </w:pPr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basedOn w:val="a"/>
    <w:next w:val="a"/>
    <w:uiPriority w:val="9"/>
    <w:qFormat/>
    <w:pPr>
      <w:outlineLvl w:val="2"/>
    </w:pPr>
    <w:rPr>
      <w:b/>
      <w:i/>
    </w:rPr>
  </w:style>
  <w:style w:type="paragraph" w:styleId="4">
    <w:name w:val="heading 4"/>
    <w:basedOn w:val="a"/>
    <w:next w:val="a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basedOn w:val="a"/>
    <w:next w:val="a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qFormat/>
    <w:rPr>
      <w:rFonts w:ascii="XO Thames" w:hAnsi="XO Thames"/>
      <w:sz w:val="24"/>
    </w:rPr>
  </w:style>
  <w:style w:type="character" w:customStyle="1" w:styleId="20">
    <w:name w:val="Оглавление 2 Знак"/>
    <w:qFormat/>
  </w:style>
  <w:style w:type="character" w:customStyle="1" w:styleId="40">
    <w:name w:val="Оглавление 4 Знак"/>
    <w:qFormat/>
  </w:style>
  <w:style w:type="character" w:customStyle="1" w:styleId="6">
    <w:name w:val="Оглавление 6 Знак"/>
    <w:qFormat/>
  </w:style>
  <w:style w:type="character" w:customStyle="1" w:styleId="7">
    <w:name w:val="Оглавление 7 Знак"/>
    <w:qFormat/>
  </w:style>
  <w:style w:type="character" w:customStyle="1" w:styleId="30">
    <w:name w:val="Заголовок 3 Знак"/>
    <w:qFormat/>
    <w:rPr>
      <w:rFonts w:ascii="XO Thames" w:hAnsi="XO Thames"/>
      <w:b/>
      <w:i/>
      <w:color w:val="000000"/>
    </w:rPr>
  </w:style>
  <w:style w:type="character" w:customStyle="1" w:styleId="31">
    <w:name w:val="Оглавление 3 Знак"/>
    <w:link w:val="32"/>
    <w:qFormat/>
  </w:style>
  <w:style w:type="character" w:customStyle="1" w:styleId="50">
    <w:name w:val="Заголовок 5 Знак"/>
    <w:qFormat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-"/>
    <w:qFormat/>
    <w:rPr>
      <w:rFonts w:ascii="XO Thames" w:hAnsi="XO Thames"/>
      <w:b/>
      <w:sz w:val="32"/>
    </w:rPr>
  </w:style>
  <w:style w:type="character" w:customStyle="1" w:styleId="-">
    <w:name w:val="Интернет-ссылка"/>
    <w:link w:val="10"/>
    <w:rPr>
      <w:color w:val="0000FF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12">
    <w:name w:val="Оглавление 1 Знак"/>
    <w:qFormat/>
    <w:rPr>
      <w:rFonts w:ascii="XO Thames" w:hAnsi="XO Thames"/>
      <w:b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9">
    <w:name w:val="Оглавление 9 Знак"/>
    <w:qFormat/>
  </w:style>
  <w:style w:type="character" w:customStyle="1" w:styleId="8">
    <w:name w:val="Оглавление 8 Знак"/>
    <w:qFormat/>
  </w:style>
  <w:style w:type="character" w:customStyle="1" w:styleId="51">
    <w:name w:val="Оглавление 5 Знак"/>
    <w:link w:val="52"/>
    <w:qFormat/>
  </w:style>
  <w:style w:type="character" w:customStyle="1" w:styleId="a3">
    <w:name w:val="Подзаголовок Знак"/>
    <w:qFormat/>
    <w:rPr>
      <w:rFonts w:ascii="XO Thames" w:hAnsi="XO Thames"/>
      <w:i/>
      <w:color w:val="616161"/>
      <w:sz w:val="24"/>
    </w:rPr>
  </w:style>
  <w:style w:type="character" w:customStyle="1" w:styleId="toc10">
    <w:name w:val="toc 10"/>
    <w:qFormat/>
  </w:style>
  <w:style w:type="character" w:customStyle="1" w:styleId="a4">
    <w:name w:val="Заголовок Знак"/>
    <w:qFormat/>
    <w:rPr>
      <w:rFonts w:ascii="XO Thames" w:hAnsi="XO Thames"/>
      <w:b/>
      <w:sz w:val="52"/>
    </w:rPr>
  </w:style>
  <w:style w:type="character" w:customStyle="1" w:styleId="41">
    <w:name w:val="Оглавление 4 Знак1"/>
    <w:link w:val="42"/>
    <w:qFormat/>
    <w:rPr>
      <w:rFonts w:ascii="XO Thames" w:hAnsi="XO Thames"/>
      <w:b/>
      <w:color w:val="595959"/>
      <w:sz w:val="26"/>
    </w:rPr>
  </w:style>
  <w:style w:type="character" w:customStyle="1" w:styleId="21">
    <w:name w:val="Оглавление 2 Знак1"/>
    <w:link w:val="22"/>
    <w:qFormat/>
    <w:rPr>
      <w:rFonts w:ascii="XO Thames" w:hAnsi="XO Thames"/>
      <w:b/>
      <w:color w:val="00A0FF"/>
      <w:sz w:val="26"/>
    </w:rPr>
  </w:style>
  <w:style w:type="character" w:customStyle="1" w:styleId="a5">
    <w:name w:val="Основной текст Знак"/>
    <w:basedOn w:val="a0"/>
    <w:uiPriority w:val="1"/>
    <w:qFormat/>
    <w:rsid w:val="00832FE9"/>
    <w:rPr>
      <w:rFonts w:ascii="Times New Roman" w:hAnsi="Times New Roman"/>
      <w:i/>
      <w:iCs/>
      <w:color w:val="auto"/>
      <w:sz w:val="28"/>
      <w:szCs w:val="28"/>
      <w:lang w:eastAsia="en-US"/>
    </w:rPr>
  </w:style>
  <w:style w:type="character" w:customStyle="1" w:styleId="ConsPlusNormal1">
    <w:name w:val="ConsPlusNormal1"/>
    <w:link w:val="ConsPlusNormal"/>
    <w:uiPriority w:val="99"/>
    <w:qFormat/>
    <w:locked/>
    <w:rsid w:val="00832FE9"/>
    <w:rPr>
      <w:rFonts w:ascii="Times New Roman" w:hAnsi="Times New Roman"/>
      <w:color w:val="auto"/>
      <w:szCs w:val="24"/>
    </w:rPr>
  </w:style>
  <w:style w:type="character" w:customStyle="1" w:styleId="HTML">
    <w:name w:val="Стандартный HTML Знак"/>
    <w:basedOn w:val="a0"/>
    <w:uiPriority w:val="99"/>
    <w:semiHidden/>
    <w:qFormat/>
    <w:rsid w:val="00900BD1"/>
    <w:rPr>
      <w:rFonts w:ascii="Courier New" w:hAnsi="Courier New"/>
      <w:color w:val="auto"/>
      <w:sz w:val="20"/>
      <w:lang w:val="x-none" w:eastAsia="x-none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w w:val="100"/>
      <w:sz w:val="24"/>
      <w:szCs w:val="28"/>
      <w:lang w:val="ru-RU" w:eastAsia="en-US" w:bidi="ar-SA"/>
    </w:rPr>
  </w:style>
  <w:style w:type="character" w:customStyle="1" w:styleId="ListLabel2">
    <w:name w:val="ListLabel 2"/>
    <w:qFormat/>
    <w:rPr>
      <w:lang w:val="ru-RU" w:eastAsia="en-US" w:bidi="ar-SA"/>
    </w:rPr>
  </w:style>
  <w:style w:type="character" w:customStyle="1" w:styleId="ListLabel3">
    <w:name w:val="ListLabel 3"/>
    <w:qFormat/>
    <w:rPr>
      <w:lang w:val="ru-RU" w:eastAsia="en-US" w:bidi="ar-SA"/>
    </w:rPr>
  </w:style>
  <w:style w:type="character" w:customStyle="1" w:styleId="ListLabel4">
    <w:name w:val="ListLabel 4"/>
    <w:qFormat/>
    <w:rPr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10">
    <w:name w:val="ListLabel 10"/>
    <w:qFormat/>
    <w:rPr>
      <w:rFonts w:eastAsia="Times New Roman" w:cs="Times New Roman"/>
      <w:b w:val="0"/>
      <w:bCs w:val="0"/>
      <w:i w:val="0"/>
      <w:iCs w:val="0"/>
      <w:w w:val="100"/>
      <w:sz w:val="24"/>
      <w:szCs w:val="28"/>
      <w:lang w:val="ru-RU" w:eastAsia="en-US" w:bidi="ar-SA"/>
    </w:rPr>
  </w:style>
  <w:style w:type="character" w:customStyle="1" w:styleId="ListLabel11">
    <w:name w:val="ListLabel 11"/>
    <w:qFormat/>
    <w:rPr>
      <w:rFonts w:cs="Symbol"/>
      <w:lang w:val="ru-RU" w:eastAsia="en-US" w:bidi="ar-SA"/>
    </w:rPr>
  </w:style>
  <w:style w:type="character" w:customStyle="1" w:styleId="ListLabel12">
    <w:name w:val="ListLabel 12"/>
    <w:qFormat/>
    <w:rPr>
      <w:rFonts w:cs="Symbol"/>
      <w:lang w:val="ru-RU" w:eastAsia="en-US" w:bidi="ar-SA"/>
    </w:rPr>
  </w:style>
  <w:style w:type="character" w:customStyle="1" w:styleId="ListLabel13">
    <w:name w:val="ListLabel 13"/>
    <w:qFormat/>
    <w:rPr>
      <w:rFonts w:cs="Symbol"/>
      <w:lang w:val="ru-RU" w:eastAsia="en-US" w:bidi="ar-SA"/>
    </w:rPr>
  </w:style>
  <w:style w:type="character" w:customStyle="1" w:styleId="ListLabel14">
    <w:name w:val="ListLabel 14"/>
    <w:qFormat/>
    <w:rPr>
      <w:rFonts w:cs="Symbol"/>
      <w:lang w:val="ru-RU" w:eastAsia="en-US" w:bidi="ar-SA"/>
    </w:rPr>
  </w:style>
  <w:style w:type="character" w:customStyle="1" w:styleId="ListLabel15">
    <w:name w:val="ListLabel 15"/>
    <w:qFormat/>
    <w:rPr>
      <w:rFonts w:cs="Symbol"/>
      <w:lang w:val="ru-RU" w:eastAsia="en-US" w:bidi="ar-SA"/>
    </w:rPr>
  </w:style>
  <w:style w:type="character" w:customStyle="1" w:styleId="ListLabel16">
    <w:name w:val="ListLabel 16"/>
    <w:qFormat/>
    <w:rPr>
      <w:rFonts w:cs="Symbol"/>
      <w:lang w:val="ru-RU" w:eastAsia="en-US" w:bidi="ar-SA"/>
    </w:rPr>
  </w:style>
  <w:style w:type="character" w:customStyle="1" w:styleId="ListLabel17">
    <w:name w:val="ListLabel 17"/>
    <w:qFormat/>
    <w:rPr>
      <w:rFonts w:cs="Symbol"/>
      <w:lang w:val="ru-RU" w:eastAsia="en-US" w:bidi="ar-SA"/>
    </w:rPr>
  </w:style>
  <w:style w:type="character" w:customStyle="1" w:styleId="ListLabel18">
    <w:name w:val="ListLabel 18"/>
    <w:qFormat/>
    <w:rPr>
      <w:rFonts w:cs="Symbol"/>
      <w:lang w:val="ru-RU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b w:val="0"/>
      <w:bCs w:val="0"/>
      <w:i w:val="0"/>
      <w:iCs w:val="0"/>
      <w:w w:val="100"/>
      <w:sz w:val="24"/>
      <w:szCs w:val="28"/>
      <w:lang w:val="ru-RU" w:eastAsia="en-US" w:bidi="ar-SA"/>
    </w:rPr>
  </w:style>
  <w:style w:type="character" w:customStyle="1" w:styleId="ListLabel20">
    <w:name w:val="ListLabel 20"/>
    <w:qFormat/>
    <w:rPr>
      <w:rFonts w:cs="Symbol"/>
      <w:lang w:val="ru-RU" w:eastAsia="en-US" w:bidi="ar-SA"/>
    </w:rPr>
  </w:style>
  <w:style w:type="character" w:customStyle="1" w:styleId="ListLabel21">
    <w:name w:val="ListLabel 21"/>
    <w:qFormat/>
    <w:rPr>
      <w:rFonts w:cs="Symbol"/>
      <w:lang w:val="ru-RU" w:eastAsia="en-US" w:bidi="ar-SA"/>
    </w:rPr>
  </w:style>
  <w:style w:type="character" w:customStyle="1" w:styleId="ListLabel22">
    <w:name w:val="ListLabel 22"/>
    <w:qFormat/>
    <w:rPr>
      <w:rFonts w:cs="Symbol"/>
      <w:lang w:val="ru-RU" w:eastAsia="en-US" w:bidi="ar-SA"/>
    </w:rPr>
  </w:style>
  <w:style w:type="character" w:customStyle="1" w:styleId="ListLabel23">
    <w:name w:val="ListLabel 23"/>
    <w:qFormat/>
    <w:rPr>
      <w:rFonts w:cs="Symbol"/>
      <w:lang w:val="ru-RU" w:eastAsia="en-US" w:bidi="ar-SA"/>
    </w:rPr>
  </w:style>
  <w:style w:type="character" w:customStyle="1" w:styleId="ListLabel24">
    <w:name w:val="ListLabel 24"/>
    <w:qFormat/>
    <w:rPr>
      <w:rFonts w:cs="Symbol"/>
      <w:lang w:val="ru-RU" w:eastAsia="en-US" w:bidi="ar-SA"/>
    </w:rPr>
  </w:style>
  <w:style w:type="character" w:customStyle="1" w:styleId="ListLabel25">
    <w:name w:val="ListLabel 25"/>
    <w:qFormat/>
    <w:rPr>
      <w:rFonts w:cs="Symbol"/>
      <w:lang w:val="ru-RU" w:eastAsia="en-US" w:bidi="ar-SA"/>
    </w:rPr>
  </w:style>
  <w:style w:type="character" w:customStyle="1" w:styleId="ListLabel26">
    <w:name w:val="ListLabel 26"/>
    <w:qFormat/>
    <w:rPr>
      <w:rFonts w:cs="Symbol"/>
      <w:lang w:val="ru-RU" w:eastAsia="en-US" w:bidi="ar-SA"/>
    </w:rPr>
  </w:style>
  <w:style w:type="character" w:customStyle="1" w:styleId="ListLabel27">
    <w:name w:val="ListLabel 27"/>
    <w:qFormat/>
    <w:rPr>
      <w:rFonts w:cs="Symbol"/>
      <w:lang w:val="ru-RU" w:eastAsia="en-US" w:bidi="ar-SA"/>
    </w:rPr>
  </w:style>
  <w:style w:type="character" w:customStyle="1" w:styleId="ListLabel28">
    <w:name w:val="ListLabel 28"/>
    <w:qFormat/>
    <w:rPr>
      <w:rFonts w:eastAsia="Times New Roman" w:cs="Times New Roman"/>
      <w:b w:val="0"/>
      <w:bCs w:val="0"/>
      <w:i w:val="0"/>
      <w:iCs w:val="0"/>
      <w:w w:val="100"/>
      <w:sz w:val="24"/>
      <w:szCs w:val="28"/>
      <w:lang w:val="ru-RU" w:eastAsia="en-US" w:bidi="ar-SA"/>
    </w:rPr>
  </w:style>
  <w:style w:type="character" w:customStyle="1" w:styleId="ListLabel29">
    <w:name w:val="ListLabel 29"/>
    <w:qFormat/>
    <w:rPr>
      <w:rFonts w:cs="Symbol"/>
      <w:lang w:val="ru-RU" w:eastAsia="en-US" w:bidi="ar-SA"/>
    </w:rPr>
  </w:style>
  <w:style w:type="character" w:customStyle="1" w:styleId="ListLabel30">
    <w:name w:val="ListLabel 30"/>
    <w:qFormat/>
    <w:rPr>
      <w:rFonts w:cs="Symbol"/>
      <w:lang w:val="ru-RU" w:eastAsia="en-US" w:bidi="ar-SA"/>
    </w:rPr>
  </w:style>
  <w:style w:type="character" w:customStyle="1" w:styleId="ListLabel31">
    <w:name w:val="ListLabel 31"/>
    <w:qFormat/>
    <w:rPr>
      <w:rFonts w:cs="Symbol"/>
      <w:lang w:val="ru-RU" w:eastAsia="en-US" w:bidi="ar-SA"/>
    </w:rPr>
  </w:style>
  <w:style w:type="character" w:customStyle="1" w:styleId="ListLabel32">
    <w:name w:val="ListLabel 32"/>
    <w:qFormat/>
    <w:rPr>
      <w:rFonts w:cs="Symbol"/>
      <w:lang w:val="ru-RU" w:eastAsia="en-US" w:bidi="ar-SA"/>
    </w:rPr>
  </w:style>
  <w:style w:type="character" w:customStyle="1" w:styleId="ListLabel33">
    <w:name w:val="ListLabel 33"/>
    <w:qFormat/>
    <w:rPr>
      <w:rFonts w:cs="Symbol"/>
      <w:lang w:val="ru-RU" w:eastAsia="en-US" w:bidi="ar-SA"/>
    </w:rPr>
  </w:style>
  <w:style w:type="character" w:customStyle="1" w:styleId="ListLabel34">
    <w:name w:val="ListLabel 34"/>
    <w:qFormat/>
    <w:rPr>
      <w:rFonts w:cs="Symbol"/>
      <w:lang w:val="ru-RU" w:eastAsia="en-US" w:bidi="ar-SA"/>
    </w:rPr>
  </w:style>
  <w:style w:type="character" w:customStyle="1" w:styleId="ListLabel35">
    <w:name w:val="ListLabel 35"/>
    <w:qFormat/>
    <w:rPr>
      <w:rFonts w:cs="Symbol"/>
      <w:lang w:val="ru-RU" w:eastAsia="en-US" w:bidi="ar-SA"/>
    </w:rPr>
  </w:style>
  <w:style w:type="character" w:customStyle="1" w:styleId="ListLabel36">
    <w:name w:val="ListLabel 36"/>
    <w:qFormat/>
    <w:rPr>
      <w:rFonts w:cs="Symbol"/>
      <w:lang w:val="ru-RU" w:eastAsia="en-US" w:bidi="ar-SA"/>
    </w:rPr>
  </w:style>
  <w:style w:type="paragraph" w:styleId="a6">
    <w:name w:val="Title"/>
    <w:basedOn w:val="a"/>
    <w:next w:val="a7"/>
    <w:uiPriority w:val="10"/>
    <w:qFormat/>
    <w:rPr>
      <w:b/>
      <w:sz w:val="52"/>
    </w:rPr>
  </w:style>
  <w:style w:type="paragraph" w:styleId="a7">
    <w:name w:val="Body Text"/>
    <w:basedOn w:val="a"/>
    <w:uiPriority w:val="1"/>
    <w:qFormat/>
    <w:rsid w:val="00832FE9"/>
    <w:pPr>
      <w:widowControl w:val="0"/>
      <w:spacing w:line="240" w:lineRule="auto"/>
    </w:pPr>
    <w:rPr>
      <w:rFonts w:ascii="Times New Roman" w:hAnsi="Times New Roman"/>
      <w:i/>
      <w:iCs/>
      <w:color w:val="auto"/>
      <w:sz w:val="28"/>
      <w:szCs w:val="28"/>
      <w:lang w:eastAsia="en-US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22">
    <w:name w:val="toc 2"/>
    <w:basedOn w:val="a"/>
    <w:next w:val="a"/>
    <w:link w:val="21"/>
    <w:uiPriority w:val="39"/>
    <w:pPr>
      <w:ind w:left="200"/>
    </w:pPr>
  </w:style>
  <w:style w:type="paragraph" w:styleId="42">
    <w:name w:val="toc 4"/>
    <w:basedOn w:val="a"/>
    <w:next w:val="a"/>
    <w:link w:val="41"/>
    <w:uiPriority w:val="39"/>
    <w:pPr>
      <w:ind w:left="600"/>
    </w:pPr>
  </w:style>
  <w:style w:type="paragraph" w:styleId="60">
    <w:name w:val="toc 6"/>
    <w:basedOn w:val="a"/>
    <w:next w:val="a"/>
    <w:uiPriority w:val="39"/>
    <w:pPr>
      <w:ind w:left="1000"/>
    </w:pPr>
  </w:style>
  <w:style w:type="paragraph" w:styleId="70">
    <w:name w:val="toc 7"/>
    <w:basedOn w:val="a"/>
    <w:next w:val="a"/>
    <w:uiPriority w:val="39"/>
    <w:pPr>
      <w:ind w:left="1200"/>
    </w:pPr>
  </w:style>
  <w:style w:type="paragraph" w:styleId="32">
    <w:name w:val="toc 3"/>
    <w:basedOn w:val="a"/>
    <w:next w:val="a"/>
    <w:link w:val="31"/>
    <w:uiPriority w:val="39"/>
    <w:pPr>
      <w:ind w:left="400"/>
    </w:pPr>
  </w:style>
  <w:style w:type="paragraph" w:customStyle="1" w:styleId="110">
    <w:name w:val="Оглавление 1 Знак1"/>
    <w:link w:val="13"/>
    <w:qFormat/>
    <w:rPr>
      <w:color w:val="0000FF"/>
      <w:sz w:val="24"/>
      <w:u w:val="single"/>
    </w:rPr>
  </w:style>
  <w:style w:type="paragraph" w:customStyle="1" w:styleId="Footnote0">
    <w:name w:val="Footnote"/>
    <w:qFormat/>
    <w:rPr>
      <w:sz w:val="22"/>
    </w:rPr>
  </w:style>
  <w:style w:type="paragraph" w:styleId="13">
    <w:name w:val="toc 1"/>
    <w:basedOn w:val="a"/>
    <w:next w:val="a"/>
    <w:link w:val="110"/>
    <w:uiPriority w:val="39"/>
    <w:rPr>
      <w:b/>
    </w:rPr>
  </w:style>
  <w:style w:type="paragraph" w:customStyle="1" w:styleId="HeaderandFooter0">
    <w:name w:val="Header and Footer"/>
    <w:qFormat/>
    <w:pPr>
      <w:spacing w:line="360" w:lineRule="auto"/>
    </w:pPr>
  </w:style>
  <w:style w:type="paragraph" w:styleId="90">
    <w:name w:val="toc 9"/>
    <w:basedOn w:val="a"/>
    <w:next w:val="a"/>
    <w:uiPriority w:val="39"/>
    <w:pPr>
      <w:ind w:left="1600"/>
    </w:pPr>
  </w:style>
  <w:style w:type="paragraph" w:styleId="80">
    <w:name w:val="toc 8"/>
    <w:basedOn w:val="a"/>
    <w:next w:val="a"/>
    <w:uiPriority w:val="39"/>
    <w:pPr>
      <w:ind w:left="1400"/>
    </w:pPr>
  </w:style>
  <w:style w:type="paragraph" w:styleId="52">
    <w:name w:val="toc 5"/>
    <w:basedOn w:val="a"/>
    <w:next w:val="a"/>
    <w:link w:val="51"/>
    <w:uiPriority w:val="39"/>
    <w:pPr>
      <w:ind w:left="800"/>
    </w:pPr>
  </w:style>
  <w:style w:type="paragraph" w:styleId="ab">
    <w:name w:val="Subtitle"/>
    <w:basedOn w:val="a"/>
    <w:next w:val="a"/>
    <w:uiPriority w:val="11"/>
    <w:qFormat/>
    <w:rPr>
      <w:i/>
      <w:color w:val="616161"/>
    </w:rPr>
  </w:style>
  <w:style w:type="paragraph" w:customStyle="1" w:styleId="toc100">
    <w:name w:val="toc 10"/>
    <w:next w:val="a"/>
    <w:uiPriority w:val="39"/>
    <w:qFormat/>
    <w:pPr>
      <w:ind w:left="1800"/>
    </w:pPr>
    <w:rPr>
      <w:sz w:val="24"/>
    </w:rPr>
  </w:style>
  <w:style w:type="paragraph" w:styleId="ac">
    <w:name w:val="List Paragraph"/>
    <w:basedOn w:val="a"/>
    <w:uiPriority w:val="1"/>
    <w:qFormat/>
    <w:rsid w:val="00832FE9"/>
    <w:pPr>
      <w:widowControl w:val="0"/>
      <w:spacing w:line="240" w:lineRule="auto"/>
      <w:ind w:left="100" w:right="187" w:firstLine="710"/>
      <w:jc w:val="both"/>
    </w:pPr>
    <w:rPr>
      <w:rFonts w:ascii="Times New Roman" w:hAnsi="Times New Roman"/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32FE9"/>
    <w:pPr>
      <w:widowControl w:val="0"/>
      <w:spacing w:before="101" w:line="240" w:lineRule="auto"/>
    </w:pPr>
    <w:rPr>
      <w:rFonts w:ascii="Times New Roman" w:hAnsi="Times New Roman"/>
      <w:color w:val="auto"/>
      <w:sz w:val="22"/>
      <w:szCs w:val="22"/>
      <w:lang w:eastAsia="en-US"/>
    </w:rPr>
  </w:style>
  <w:style w:type="paragraph" w:customStyle="1" w:styleId="ConsPlusNormal">
    <w:name w:val="ConsPlusNormal"/>
    <w:link w:val="ConsPlusNormal1"/>
    <w:uiPriority w:val="99"/>
    <w:qFormat/>
    <w:rsid w:val="00832FE9"/>
    <w:pPr>
      <w:widowControl w:val="0"/>
    </w:pPr>
    <w:rPr>
      <w:rFonts w:ascii="Times New Roman" w:hAnsi="Times New Roman"/>
      <w:color w:val="auto"/>
      <w:sz w:val="24"/>
      <w:szCs w:val="24"/>
    </w:rPr>
  </w:style>
  <w:style w:type="paragraph" w:styleId="HTML0">
    <w:name w:val="HTML Preformatted"/>
    <w:basedOn w:val="a"/>
    <w:uiPriority w:val="99"/>
    <w:semiHidden/>
    <w:unhideWhenUsed/>
    <w:qFormat/>
    <w:rsid w:val="00900B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/>
      <w:color w:val="auto"/>
      <w:sz w:val="20"/>
      <w:lang w:val="x-none" w:eastAsia="x-none"/>
    </w:rPr>
  </w:style>
  <w:style w:type="paragraph" w:styleId="ad">
    <w:name w:val="No Spacing"/>
    <w:qFormat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23">
    <w:name w:val="Основной текст (2)"/>
    <w:basedOn w:val="a"/>
    <w:qFormat/>
    <w:pPr>
      <w:widowControl w:val="0"/>
      <w:shd w:val="clear" w:color="auto" w:fill="FFFFFF"/>
      <w:spacing w:before="420" w:line="456" w:lineRule="exact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32FE9"/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rsid w:val="00FA726A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A7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oboikovo-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OS-10</dc:creator>
  <dc:description/>
  <cp:lastModifiedBy>Наталия Ивановна Давиденко</cp:lastModifiedBy>
  <cp:revision>3</cp:revision>
  <cp:lastPrinted>2026-08-25T05:55:00Z</cp:lastPrinted>
  <dcterms:created xsi:type="dcterms:W3CDTF">2026-08-25T06:06:00Z</dcterms:created>
  <dcterms:modified xsi:type="dcterms:W3CDTF">2026-08-25T06:27:00Z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